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CA" w:rsidRPr="001D6F05" w:rsidRDefault="00DF67CA">
      <w:pPr>
        <w:pStyle w:val="Standard"/>
        <w:rPr>
          <w:rFonts w:ascii="Times New Roman" w:eastAsia="標楷體" w:hAnsi="Times New Roman"/>
          <w:color w:val="FF0000"/>
          <w:szCs w:val="24"/>
        </w:rPr>
      </w:pPr>
      <w:bookmarkStart w:id="0" w:name="_GoBack"/>
      <w:bookmarkEnd w:id="0"/>
      <w:r w:rsidRPr="001D6F05">
        <w:rPr>
          <w:rFonts w:ascii="Times New Roman" w:eastAsia="標楷體" w:hAnsi="Times New Roman" w:hint="eastAsia"/>
          <w:color w:val="FF0000"/>
          <w:szCs w:val="24"/>
        </w:rPr>
        <w:t>201</w:t>
      </w:r>
      <w:r w:rsidR="00D157DD" w:rsidRPr="001D6F05">
        <w:rPr>
          <w:rFonts w:ascii="Times New Roman" w:eastAsia="標楷體" w:hAnsi="Times New Roman" w:hint="eastAsia"/>
          <w:color w:val="FF0000"/>
          <w:szCs w:val="24"/>
        </w:rPr>
        <w:t>9</w:t>
      </w:r>
      <w:r w:rsidRPr="001D6F05">
        <w:rPr>
          <w:rFonts w:ascii="Times New Roman" w:eastAsia="標楷體" w:hAnsi="Times New Roman" w:hint="eastAsia"/>
          <w:color w:val="FF0000"/>
          <w:szCs w:val="24"/>
        </w:rPr>
        <w:t>年</w:t>
      </w:r>
      <w:r w:rsidR="00831FA1">
        <w:rPr>
          <w:rFonts w:ascii="Times New Roman" w:eastAsia="標楷體" w:hAnsi="Times New Roman" w:hint="eastAsia"/>
          <w:color w:val="FF0000"/>
          <w:szCs w:val="24"/>
        </w:rPr>
        <w:t>8</w:t>
      </w:r>
      <w:r w:rsidRPr="001D6F05">
        <w:rPr>
          <w:rFonts w:ascii="Times New Roman" w:eastAsia="標楷體" w:hAnsi="Times New Roman" w:hint="eastAsia"/>
          <w:color w:val="FF0000"/>
          <w:szCs w:val="24"/>
        </w:rPr>
        <w:t>月版本</w:t>
      </w:r>
      <w:r w:rsidRPr="001D6F05">
        <w:rPr>
          <w:rFonts w:ascii="Times New Roman" w:eastAsia="標楷體" w:hAnsi="Times New Roman" w:hint="eastAsia"/>
          <w:color w:val="FF0000"/>
          <w:szCs w:val="24"/>
        </w:rPr>
        <w:t>(10</w:t>
      </w:r>
      <w:r w:rsidR="00D157DD" w:rsidRPr="001D6F05">
        <w:rPr>
          <w:rFonts w:ascii="Times New Roman" w:eastAsia="標楷體" w:hAnsi="Times New Roman" w:hint="eastAsia"/>
          <w:color w:val="FF0000"/>
          <w:szCs w:val="24"/>
        </w:rPr>
        <w:t>8</w:t>
      </w:r>
      <w:r w:rsidRPr="001D6F05">
        <w:rPr>
          <w:rFonts w:ascii="Times New Roman" w:eastAsia="標楷體" w:hAnsi="Times New Roman" w:hint="eastAsia"/>
          <w:color w:val="FF0000"/>
          <w:szCs w:val="24"/>
        </w:rPr>
        <w:t>學年度</w:t>
      </w:r>
      <w:r w:rsidRPr="001D6F05">
        <w:rPr>
          <w:rFonts w:ascii="Times New Roman" w:eastAsia="標楷體" w:hAnsi="Times New Roman" w:hint="eastAsia"/>
          <w:color w:val="FF0000"/>
          <w:szCs w:val="24"/>
        </w:rPr>
        <w:t>)</w:t>
      </w:r>
    </w:p>
    <w:p w:rsidR="00731275" w:rsidRPr="001D6F05" w:rsidRDefault="00062B97">
      <w:pPr>
        <w:pStyle w:val="Standard"/>
        <w:rPr>
          <w:rFonts w:ascii="Times New Roman" w:eastAsia="標楷體" w:hAnsi="Times New Roman"/>
          <w:szCs w:val="24"/>
        </w:rPr>
      </w:pPr>
      <w:r w:rsidRPr="001D6F05">
        <w:rPr>
          <w:rFonts w:ascii="Times New Roman" w:eastAsia="標楷體" w:hAnsi="Times New Roman"/>
          <w:szCs w:val="24"/>
        </w:rPr>
        <w:t>各位新鮮的小綠綠</w:t>
      </w:r>
      <w:r w:rsidRPr="001D6F05">
        <w:rPr>
          <w:rFonts w:ascii="Times New Roman" w:eastAsia="標楷體" w:hAnsi="Times New Roman"/>
          <w:szCs w:val="24"/>
        </w:rPr>
        <w:t>:</w:t>
      </w:r>
    </w:p>
    <w:p w:rsidR="00731275" w:rsidRPr="001D6F05" w:rsidRDefault="00324851" w:rsidP="000B3867">
      <w:pPr>
        <w:pStyle w:val="Standard"/>
        <w:ind w:firstLineChars="200" w:firstLine="480"/>
        <w:rPr>
          <w:rFonts w:ascii="Times New Roman" w:eastAsia="標楷體" w:hAnsi="Times New Roman"/>
          <w:szCs w:val="24"/>
        </w:rPr>
      </w:pPr>
      <w:r w:rsidRPr="001D6F05">
        <w:rPr>
          <w:rFonts w:ascii="Times New Roman" w:eastAsia="標楷體" w:hAnsi="Times New Roman" w:hint="eastAsia"/>
          <w:szCs w:val="24"/>
        </w:rPr>
        <w:t>恭喜你</w:t>
      </w:r>
      <w:r w:rsidRPr="001D6F05">
        <w:rPr>
          <w:rFonts w:ascii="Times New Roman" w:eastAsia="標楷體" w:hAnsi="Times New Roman"/>
          <w:szCs w:val="24"/>
        </w:rPr>
        <w:t>成為數理資優班的學生，</w:t>
      </w:r>
      <w:r w:rsidRPr="001D6F05">
        <w:rPr>
          <w:rFonts w:ascii="Times New Roman" w:eastAsia="標楷體" w:hAnsi="Times New Roman" w:hint="eastAsia"/>
          <w:szCs w:val="24"/>
        </w:rPr>
        <w:t>在開學前</w:t>
      </w:r>
      <w:r w:rsidRPr="001D6F05">
        <w:rPr>
          <w:rFonts w:ascii="Times New Roman" w:eastAsia="標楷體" w:hAnsi="Times New Roman"/>
          <w:szCs w:val="24"/>
        </w:rPr>
        <w:t>的時間，我們想</w:t>
      </w:r>
      <w:r w:rsidRPr="001D6F05">
        <w:rPr>
          <w:rFonts w:ascii="Times New Roman" w:eastAsia="標楷體" w:hAnsi="Times New Roman" w:hint="eastAsia"/>
          <w:szCs w:val="24"/>
        </w:rPr>
        <w:t>給你一個小挑戰</w:t>
      </w:r>
      <w:r w:rsidRPr="001D6F05">
        <w:rPr>
          <w:rFonts w:ascii="Times New Roman" w:eastAsia="標楷體" w:hAnsi="Times New Roman" w:hint="eastAsia"/>
          <w:szCs w:val="24"/>
        </w:rPr>
        <w:t>(</w:t>
      </w:r>
      <w:r w:rsidRPr="001D6F05">
        <w:rPr>
          <w:rFonts w:ascii="Times New Roman" w:eastAsia="標楷體" w:hAnsi="Times New Roman" w:hint="eastAsia"/>
          <w:szCs w:val="24"/>
        </w:rPr>
        <w:t>請見下方</w:t>
      </w:r>
      <w:r w:rsidRPr="001D6F05">
        <w:rPr>
          <w:rFonts w:ascii="Times New Roman" w:eastAsia="標楷體" w:hAnsi="Times New Roman"/>
          <w:szCs w:val="24"/>
        </w:rPr>
        <w:t>”</w:t>
      </w:r>
      <w:r w:rsidRPr="001D6F05">
        <w:rPr>
          <w:rFonts w:ascii="Times New Roman" w:eastAsia="標楷體" w:hAnsi="Times New Roman" w:hint="eastAsia"/>
          <w:szCs w:val="24"/>
        </w:rPr>
        <w:t>科展作品賞析</w:t>
      </w:r>
      <w:r w:rsidRPr="001D6F05">
        <w:rPr>
          <w:rFonts w:ascii="Times New Roman" w:eastAsia="標楷體" w:hAnsi="Times New Roman"/>
          <w:szCs w:val="24"/>
        </w:rPr>
        <w:t>”</w:t>
      </w:r>
      <w:r w:rsidRPr="001D6F05">
        <w:rPr>
          <w:rFonts w:ascii="Times New Roman" w:eastAsia="標楷體" w:hAnsi="Times New Roman" w:hint="eastAsia"/>
          <w:szCs w:val="24"/>
        </w:rPr>
        <w:t>)</w:t>
      </w:r>
      <w:r w:rsidR="00062B97" w:rsidRPr="001D6F05">
        <w:rPr>
          <w:rFonts w:ascii="Times New Roman" w:eastAsia="標楷體" w:hAnsi="Times New Roman"/>
          <w:szCs w:val="24"/>
        </w:rPr>
        <w:t>，</w:t>
      </w:r>
      <w:r w:rsidRPr="001D6F05">
        <w:rPr>
          <w:rFonts w:ascii="Times New Roman" w:eastAsia="標楷體" w:hAnsi="Times New Roman" w:hint="eastAsia"/>
          <w:szCs w:val="24"/>
        </w:rPr>
        <w:t>讓你對科展實驗有一些基本的認識。在完成賞析作業後，若你行有餘力，則可再從</w:t>
      </w:r>
      <w:r w:rsidRPr="001D6F05">
        <w:rPr>
          <w:rFonts w:ascii="Times New Roman" w:eastAsia="標楷體" w:hAnsi="Times New Roman"/>
          <w:szCs w:val="24"/>
        </w:rPr>
        <w:t>”</w:t>
      </w:r>
      <w:r w:rsidRPr="001D6F05">
        <w:rPr>
          <w:rFonts w:ascii="Times New Roman" w:eastAsia="標楷體" w:hAnsi="Times New Roman" w:hint="eastAsia"/>
          <w:szCs w:val="24"/>
        </w:rPr>
        <w:t>預習高一數理科目</w:t>
      </w:r>
      <w:r w:rsidRPr="001D6F05">
        <w:rPr>
          <w:rFonts w:ascii="Times New Roman" w:eastAsia="標楷體" w:hAnsi="Times New Roman"/>
          <w:szCs w:val="24"/>
        </w:rPr>
        <w:t>”</w:t>
      </w:r>
      <w:r w:rsidRPr="001D6F05">
        <w:rPr>
          <w:rFonts w:ascii="Times New Roman" w:eastAsia="標楷體" w:hAnsi="Times New Roman" w:hint="eastAsia"/>
          <w:szCs w:val="24"/>
        </w:rPr>
        <w:t>與</w:t>
      </w:r>
      <w:r w:rsidRPr="001D6F05">
        <w:rPr>
          <w:rFonts w:ascii="Times New Roman" w:eastAsia="標楷體" w:hAnsi="Times New Roman"/>
          <w:szCs w:val="24"/>
        </w:rPr>
        <w:t>”</w:t>
      </w:r>
      <w:r w:rsidRPr="001D6F05">
        <w:rPr>
          <w:rFonts w:ascii="Times New Roman" w:eastAsia="標楷體" w:hAnsi="Times New Roman" w:hint="eastAsia"/>
          <w:szCs w:val="24"/>
        </w:rPr>
        <w:t>閱讀課外書籍</w:t>
      </w:r>
      <w:r w:rsidRPr="001D6F05">
        <w:rPr>
          <w:rFonts w:ascii="Times New Roman" w:eastAsia="標楷體" w:hAnsi="Times New Roman"/>
          <w:szCs w:val="24"/>
        </w:rPr>
        <w:t>”</w:t>
      </w:r>
      <w:r w:rsidRPr="001D6F05">
        <w:rPr>
          <w:rFonts w:ascii="Times New Roman" w:eastAsia="標楷體" w:hAnsi="Times New Roman" w:hint="eastAsia"/>
          <w:szCs w:val="24"/>
        </w:rPr>
        <w:t>中，</w:t>
      </w:r>
      <w:r w:rsidRPr="001D6F05">
        <w:rPr>
          <w:rFonts w:ascii="Times New Roman" w:eastAsia="標楷體" w:hAnsi="Times New Roman"/>
          <w:szCs w:val="24"/>
        </w:rPr>
        <w:t>挑選一些你感興趣的試行</w:t>
      </w:r>
      <w:r w:rsidR="00062B97" w:rsidRPr="001D6F05">
        <w:rPr>
          <w:rFonts w:ascii="Times New Roman" w:eastAsia="標楷體" w:hAnsi="Times New Roman"/>
          <w:szCs w:val="24"/>
        </w:rPr>
        <w:t>。</w:t>
      </w:r>
    </w:p>
    <w:p w:rsidR="00731275" w:rsidRPr="001D6F05" w:rsidRDefault="00731275">
      <w:pPr>
        <w:pStyle w:val="Standard"/>
        <w:rPr>
          <w:rFonts w:ascii="Times New Roman" w:eastAsia="標楷體" w:hAnsi="Times New Roman"/>
          <w:szCs w:val="24"/>
        </w:rPr>
      </w:pPr>
    </w:p>
    <w:p w:rsidR="00731275" w:rsidRPr="001D6F05" w:rsidRDefault="005E2DC5">
      <w:pPr>
        <w:pStyle w:val="Standard"/>
        <w:rPr>
          <w:rFonts w:ascii="Times New Roman" w:eastAsia="標楷體" w:hAnsi="Times New Roman"/>
          <w:szCs w:val="24"/>
          <w:bdr w:val="single" w:sz="4" w:space="0" w:color="auto"/>
        </w:rPr>
      </w:pPr>
      <w:r w:rsidRPr="001D6F05">
        <w:rPr>
          <w:rFonts w:ascii="Times New Roman" w:eastAsia="標楷體" w:hAnsi="Times New Roman" w:hint="eastAsia"/>
          <w:b/>
          <w:szCs w:val="24"/>
          <w:bdr w:val="single" w:sz="4" w:space="0" w:color="auto"/>
        </w:rPr>
        <w:t>一、</w:t>
      </w:r>
      <w:r w:rsidR="00324851" w:rsidRPr="001D6F05">
        <w:rPr>
          <w:rFonts w:ascii="Times New Roman" w:eastAsia="標楷體" w:hAnsi="Times New Roman" w:hint="eastAsia"/>
          <w:b/>
          <w:szCs w:val="24"/>
          <w:bdr w:val="single" w:sz="4" w:space="0" w:color="auto"/>
        </w:rPr>
        <w:t>必做</w:t>
      </w:r>
      <w:r w:rsidR="00324851" w:rsidRPr="001D6F05">
        <w:rPr>
          <w:rFonts w:ascii="Times New Roman" w:eastAsia="標楷體" w:hAnsi="Times New Roman" w:hint="eastAsia"/>
          <w:b/>
          <w:szCs w:val="24"/>
          <w:bdr w:val="single" w:sz="4" w:space="0" w:color="auto"/>
        </w:rPr>
        <w:t>-</w:t>
      </w:r>
      <w:r w:rsidR="00062B97" w:rsidRPr="001D6F05">
        <w:rPr>
          <w:rFonts w:ascii="Times New Roman" w:eastAsia="標楷體" w:hAnsi="Times New Roman"/>
          <w:b/>
          <w:szCs w:val="24"/>
          <w:bdr w:val="single" w:sz="4" w:space="0" w:color="auto"/>
        </w:rPr>
        <w:t>科展作品</w:t>
      </w:r>
      <w:r w:rsidR="00324851" w:rsidRPr="001D6F05">
        <w:rPr>
          <w:rFonts w:ascii="Times New Roman" w:eastAsia="標楷體" w:hAnsi="Times New Roman" w:hint="eastAsia"/>
          <w:b/>
          <w:szCs w:val="24"/>
          <w:bdr w:val="single" w:sz="4" w:space="0" w:color="auto"/>
        </w:rPr>
        <w:t>賞析</w:t>
      </w:r>
      <w:r w:rsidR="00062B97" w:rsidRPr="001D6F05">
        <w:rPr>
          <w:rFonts w:ascii="Times New Roman" w:eastAsia="標楷體" w:hAnsi="Times New Roman"/>
          <w:b/>
          <w:szCs w:val="24"/>
          <w:bdr w:val="single" w:sz="4" w:space="0" w:color="auto"/>
        </w:rPr>
        <w:t>:</w:t>
      </w:r>
    </w:p>
    <w:p w:rsidR="005E2DC5" w:rsidRPr="001D6F05" w:rsidRDefault="005E2DC5" w:rsidP="000B3867">
      <w:pPr>
        <w:pStyle w:val="Standard"/>
        <w:ind w:firstLineChars="200" w:firstLine="480"/>
        <w:rPr>
          <w:rFonts w:ascii="Times New Roman" w:eastAsia="標楷體" w:hAnsi="Times New Roman"/>
          <w:szCs w:val="24"/>
        </w:rPr>
      </w:pPr>
    </w:p>
    <w:p w:rsidR="005E2DC5" w:rsidRPr="001D6F05" w:rsidRDefault="005E2DC5" w:rsidP="005E2DC5">
      <w:pPr>
        <w:pStyle w:val="Standard"/>
        <w:rPr>
          <w:rFonts w:ascii="Times New Roman" w:eastAsia="標楷體" w:hAnsi="Times New Roman"/>
          <w:szCs w:val="24"/>
        </w:rPr>
      </w:pPr>
      <w:r w:rsidRPr="001D6F05">
        <w:rPr>
          <w:rFonts w:ascii="Times New Roman" w:eastAsia="標楷體" w:hAnsi="Times New Roman" w:hint="eastAsia"/>
          <w:szCs w:val="24"/>
        </w:rPr>
        <w:t>(</w:t>
      </w:r>
      <w:r w:rsidRPr="001D6F05">
        <w:rPr>
          <w:rFonts w:ascii="Times New Roman" w:eastAsia="標楷體" w:hAnsi="Times New Roman" w:hint="eastAsia"/>
          <w:szCs w:val="24"/>
        </w:rPr>
        <w:t>一</w:t>
      </w:r>
      <w:r w:rsidRPr="001D6F05">
        <w:rPr>
          <w:rFonts w:ascii="Times New Roman" w:eastAsia="標楷體" w:hAnsi="Times New Roman" w:hint="eastAsia"/>
          <w:szCs w:val="24"/>
        </w:rPr>
        <w:t>)</w:t>
      </w:r>
      <w:r w:rsidRPr="001D6F05">
        <w:rPr>
          <w:rFonts w:ascii="Times New Roman" w:eastAsia="標楷體" w:hAnsi="Times New Roman" w:hint="eastAsia"/>
          <w:szCs w:val="24"/>
        </w:rPr>
        <w:t>作業內容</w:t>
      </w:r>
      <w:r w:rsidRPr="001D6F05">
        <w:rPr>
          <w:rFonts w:ascii="Times New Roman" w:eastAsia="標楷體" w:hAnsi="Times New Roman" w:hint="eastAsia"/>
          <w:szCs w:val="24"/>
        </w:rPr>
        <w:t>:</w:t>
      </w:r>
    </w:p>
    <w:p w:rsidR="005E2DC5" w:rsidRPr="001D6F05" w:rsidRDefault="005E2DC5" w:rsidP="005E2DC5">
      <w:pPr>
        <w:pStyle w:val="Standard"/>
        <w:ind w:firstLineChars="200" w:firstLine="480"/>
        <w:rPr>
          <w:rFonts w:ascii="Times New Roman" w:eastAsia="標楷體" w:hAnsi="Times New Roman"/>
          <w:szCs w:val="24"/>
        </w:rPr>
      </w:pPr>
      <w:r w:rsidRPr="001D6F05">
        <w:rPr>
          <w:rFonts w:ascii="Times New Roman" w:eastAsia="標楷體" w:hAnsi="Times New Roman" w:hint="eastAsia"/>
          <w:szCs w:val="24"/>
        </w:rPr>
        <w:t>請你完成</w:t>
      </w:r>
      <w:r w:rsidRPr="001D6F05">
        <w:rPr>
          <w:rFonts w:ascii="Times New Roman" w:eastAsia="標楷體" w:hAnsi="Times New Roman" w:hint="eastAsia"/>
          <w:b/>
          <w:szCs w:val="24"/>
        </w:rPr>
        <w:t>三篇賞析報告</w:t>
      </w:r>
      <w:r w:rsidRPr="001D6F05">
        <w:rPr>
          <w:rFonts w:ascii="Times New Roman" w:eastAsia="標楷體" w:hAnsi="Times New Roman" w:hint="eastAsia"/>
          <w:szCs w:val="24"/>
        </w:rPr>
        <w:t>，每篇科展作品賞析</w:t>
      </w:r>
      <w:r w:rsidRPr="001D6F05">
        <w:rPr>
          <w:rFonts w:ascii="Times New Roman" w:eastAsia="標楷體" w:hAnsi="Times New Roman" w:hint="eastAsia"/>
          <w:b/>
          <w:szCs w:val="24"/>
        </w:rPr>
        <w:t>總字數</w:t>
      </w:r>
      <w:r w:rsidRPr="001D6F05">
        <w:rPr>
          <w:rFonts w:ascii="Times New Roman" w:eastAsia="標楷體" w:hAnsi="Times New Roman" w:hint="eastAsia"/>
          <w:b/>
          <w:szCs w:val="24"/>
        </w:rPr>
        <w:t>500</w:t>
      </w:r>
      <w:r w:rsidRPr="001D6F05">
        <w:rPr>
          <w:rFonts w:ascii="Times New Roman" w:eastAsia="標楷體" w:hAnsi="Times New Roman" w:hint="eastAsia"/>
          <w:b/>
          <w:szCs w:val="24"/>
        </w:rPr>
        <w:t>字以內</w:t>
      </w:r>
      <w:r w:rsidRPr="001D6F05">
        <w:rPr>
          <w:rFonts w:ascii="Times New Roman" w:eastAsia="標楷體" w:hAnsi="Times New Roman" w:hint="eastAsia"/>
          <w:szCs w:val="24"/>
        </w:rPr>
        <w:t>，內容須包含分析作品的</w:t>
      </w:r>
      <w:r w:rsidRPr="001D6F05">
        <w:rPr>
          <w:rFonts w:ascii="Times New Roman" w:eastAsia="標楷體" w:hAnsi="Times New Roman" w:hint="eastAsia"/>
          <w:b/>
          <w:szCs w:val="24"/>
        </w:rPr>
        <w:t>創新性與應用性</w:t>
      </w:r>
      <w:r w:rsidRPr="001D6F05">
        <w:rPr>
          <w:rFonts w:ascii="Times New Roman" w:eastAsia="標楷體" w:hAnsi="Times New Roman" w:hint="eastAsia"/>
          <w:szCs w:val="24"/>
        </w:rPr>
        <w:t>，並說明你認為可</w:t>
      </w:r>
      <w:r w:rsidRPr="001D6F05">
        <w:rPr>
          <w:rFonts w:ascii="Times New Roman" w:eastAsia="標楷體" w:hAnsi="Times New Roman" w:hint="eastAsia"/>
          <w:b/>
          <w:szCs w:val="24"/>
        </w:rPr>
        <w:t>延伸的方向或題目</w:t>
      </w:r>
      <w:r w:rsidR="007862B1" w:rsidRPr="001D6F05">
        <w:rPr>
          <w:rFonts w:ascii="Times New Roman" w:eastAsia="標楷體" w:hAnsi="Times New Roman" w:hint="eastAsia"/>
          <w:b/>
          <w:szCs w:val="24"/>
        </w:rPr>
        <w:t>(</w:t>
      </w:r>
      <w:r w:rsidR="007862B1" w:rsidRPr="001D6F05">
        <w:rPr>
          <w:rFonts w:ascii="Times New Roman" w:eastAsia="標楷體" w:hAnsi="Times New Roman" w:hint="eastAsia"/>
          <w:b/>
          <w:szCs w:val="24"/>
        </w:rPr>
        <w:t>和原作者不同較佳</w:t>
      </w:r>
      <w:r w:rsidR="007862B1" w:rsidRPr="001D6F05">
        <w:rPr>
          <w:rFonts w:ascii="Times New Roman" w:eastAsia="標楷體" w:hAnsi="Times New Roman" w:hint="eastAsia"/>
          <w:b/>
          <w:szCs w:val="24"/>
        </w:rPr>
        <w:t>)</w:t>
      </w:r>
      <w:r w:rsidRPr="001D6F05">
        <w:rPr>
          <w:rFonts w:ascii="Times New Roman" w:eastAsia="標楷體" w:hAnsi="Times New Roman" w:hint="eastAsia"/>
          <w:szCs w:val="24"/>
        </w:rPr>
        <w:t>，</w:t>
      </w:r>
      <w:r w:rsidRPr="001D6F05">
        <w:rPr>
          <w:rFonts w:ascii="Times New Roman" w:eastAsia="標楷體" w:hAnsi="Times New Roman" w:hint="eastAsia"/>
          <w:b/>
          <w:szCs w:val="24"/>
        </w:rPr>
        <w:t>賞析作業的格式請見附表</w:t>
      </w:r>
      <w:r w:rsidR="00C55701" w:rsidRPr="001D6F05">
        <w:rPr>
          <w:rFonts w:ascii="Times New Roman" w:eastAsia="標楷體" w:hAnsi="Times New Roman" w:hint="eastAsia"/>
          <w:szCs w:val="24"/>
        </w:rPr>
        <w:t>，作業請於</w:t>
      </w:r>
      <w:r w:rsidR="00C55701" w:rsidRPr="00771B16">
        <w:rPr>
          <w:rFonts w:ascii="Times New Roman" w:eastAsia="標楷體" w:hAnsi="Times New Roman" w:hint="eastAsia"/>
          <w:b/>
          <w:szCs w:val="24"/>
          <w:u w:val="single"/>
        </w:rPr>
        <w:t>開學時</w:t>
      </w:r>
      <w:r w:rsidR="00C55701" w:rsidRPr="001D6F05">
        <w:rPr>
          <w:rFonts w:ascii="Times New Roman" w:eastAsia="標楷體" w:hAnsi="Times New Roman" w:hint="eastAsia"/>
          <w:szCs w:val="24"/>
        </w:rPr>
        <w:t>繳交給</w:t>
      </w:r>
      <w:r w:rsidR="00771B16">
        <w:rPr>
          <w:rFonts w:ascii="Times New Roman" w:eastAsia="標楷體" w:hAnsi="Times New Roman" w:hint="eastAsia"/>
          <w:szCs w:val="24"/>
        </w:rPr>
        <w:t>輔導股長，由輔導股長統一收齊後繳予數理資優班召集人</w:t>
      </w:r>
      <w:r w:rsidRPr="001D6F05">
        <w:rPr>
          <w:rFonts w:ascii="Times New Roman" w:eastAsia="標楷體" w:hAnsi="Times New Roman" w:hint="eastAsia"/>
          <w:szCs w:val="24"/>
        </w:rPr>
        <w:t>。</w:t>
      </w:r>
      <w:r w:rsidR="00771B16">
        <w:rPr>
          <w:rFonts w:ascii="Times New Roman" w:eastAsia="標楷體" w:hAnsi="Times New Roman" w:hint="eastAsia"/>
          <w:szCs w:val="24"/>
        </w:rPr>
        <w:t>會由各科專研老師批閱後再發回。</w:t>
      </w:r>
    </w:p>
    <w:p w:rsidR="005E2DC5" w:rsidRPr="001D6F05" w:rsidRDefault="005E2DC5" w:rsidP="005E2DC5">
      <w:pPr>
        <w:pStyle w:val="Standard"/>
        <w:ind w:firstLineChars="200" w:firstLine="480"/>
        <w:rPr>
          <w:rFonts w:ascii="Times New Roman" w:eastAsia="標楷體" w:hAnsi="Times New Roman"/>
          <w:szCs w:val="24"/>
        </w:rPr>
      </w:pPr>
    </w:p>
    <w:p w:rsidR="005E2DC5" w:rsidRPr="001D6F05" w:rsidRDefault="005E2DC5" w:rsidP="005E2DC5">
      <w:pPr>
        <w:pStyle w:val="Standard"/>
        <w:rPr>
          <w:rFonts w:ascii="Times New Roman" w:eastAsia="標楷體" w:hAnsi="Times New Roman"/>
          <w:szCs w:val="24"/>
        </w:rPr>
      </w:pPr>
      <w:r w:rsidRPr="001D6F05">
        <w:rPr>
          <w:rFonts w:ascii="Times New Roman" w:eastAsia="標楷體" w:hAnsi="Times New Roman" w:hint="eastAsia"/>
          <w:szCs w:val="24"/>
        </w:rPr>
        <w:t>(</w:t>
      </w:r>
      <w:r w:rsidRPr="001D6F05">
        <w:rPr>
          <w:rFonts w:ascii="Times New Roman" w:eastAsia="標楷體" w:hAnsi="Times New Roman" w:hint="eastAsia"/>
          <w:szCs w:val="24"/>
        </w:rPr>
        <w:t>二</w:t>
      </w:r>
      <w:r w:rsidRPr="001D6F05">
        <w:rPr>
          <w:rFonts w:ascii="Times New Roman" w:eastAsia="標楷體" w:hAnsi="Times New Roman" w:hint="eastAsia"/>
          <w:szCs w:val="24"/>
        </w:rPr>
        <w:t>)</w:t>
      </w:r>
      <w:r w:rsidRPr="001D6F05">
        <w:rPr>
          <w:rFonts w:ascii="Times New Roman" w:eastAsia="標楷體" w:hAnsi="Times New Roman" w:hint="eastAsia"/>
          <w:szCs w:val="24"/>
        </w:rPr>
        <w:t>選擇科展作品</w:t>
      </w:r>
      <w:r w:rsidRPr="001D6F05">
        <w:rPr>
          <w:rFonts w:ascii="Times New Roman" w:eastAsia="標楷體" w:hAnsi="Times New Roman" w:hint="eastAsia"/>
          <w:szCs w:val="24"/>
        </w:rPr>
        <w:t>:</w:t>
      </w:r>
    </w:p>
    <w:p w:rsidR="00324851" w:rsidRPr="001D6F05" w:rsidRDefault="000A36A3" w:rsidP="000B3867">
      <w:pPr>
        <w:pStyle w:val="Standard"/>
        <w:ind w:firstLineChars="200" w:firstLine="480"/>
        <w:rPr>
          <w:rFonts w:ascii="Times New Roman" w:eastAsia="標楷體" w:hAnsi="Times New Roman"/>
          <w:szCs w:val="24"/>
        </w:rPr>
      </w:pPr>
      <w:r w:rsidRPr="001D6F05">
        <w:rPr>
          <w:rFonts w:ascii="Times New Roman" w:eastAsia="標楷體" w:hAnsi="Times New Roman" w:hint="eastAsia"/>
          <w:szCs w:val="24"/>
        </w:rPr>
        <w:t>請你從下表六科的科展作品中，先挑選較有興趣的三科，再從每科挑選一篇科展作品進行賞析作業，意即你會選擇</w:t>
      </w:r>
      <w:r w:rsidRPr="001D6F05">
        <w:rPr>
          <w:rFonts w:ascii="Times New Roman" w:eastAsia="標楷體" w:hAnsi="Times New Roman" w:hint="eastAsia"/>
          <w:b/>
          <w:szCs w:val="24"/>
          <w:u w:val="single"/>
        </w:rPr>
        <w:t>三篇不同科的科展作品</w:t>
      </w:r>
      <w:r w:rsidRPr="001D6F05">
        <w:rPr>
          <w:rFonts w:ascii="Times New Roman" w:eastAsia="標楷體" w:hAnsi="Times New Roman" w:hint="eastAsia"/>
          <w:szCs w:val="24"/>
        </w:rPr>
        <w:t>進行賞析。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4"/>
        <w:gridCol w:w="4525"/>
        <w:gridCol w:w="2907"/>
      </w:tblGrid>
      <w:tr w:rsidR="005E2DC5" w:rsidRPr="001D6F05" w:rsidTr="00CA525B"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E2DC5" w:rsidRPr="001D6F05" w:rsidRDefault="005E2DC5" w:rsidP="00F76BCA">
            <w:pPr>
              <w:pStyle w:val="Standard"/>
              <w:jc w:val="center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 w:hint="eastAsia"/>
                <w:szCs w:val="24"/>
              </w:rPr>
              <w:t>科目</w:t>
            </w:r>
          </w:p>
        </w:tc>
        <w:tc>
          <w:tcPr>
            <w:tcW w:w="4525" w:type="dxa"/>
            <w:tcBorders>
              <w:top w:val="double" w:sz="4" w:space="0" w:color="auto"/>
              <w:bottom w:val="double" w:sz="4" w:space="0" w:color="auto"/>
            </w:tcBorders>
          </w:tcPr>
          <w:p w:rsidR="005E2DC5" w:rsidRPr="001D6F05" w:rsidRDefault="005E2DC5" w:rsidP="00F76BCA">
            <w:pPr>
              <w:pStyle w:val="Standard"/>
              <w:jc w:val="center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 w:hint="eastAsia"/>
                <w:szCs w:val="24"/>
              </w:rPr>
              <w:t>作品名稱</w:t>
            </w:r>
          </w:p>
        </w:tc>
        <w:tc>
          <w:tcPr>
            <w:tcW w:w="29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2DC5" w:rsidRPr="001D6F05" w:rsidRDefault="005E2DC5" w:rsidP="00F76BCA">
            <w:pPr>
              <w:pStyle w:val="Standard"/>
              <w:jc w:val="center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 w:hint="eastAsia"/>
                <w:szCs w:val="24"/>
              </w:rPr>
              <w:t>出處</w:t>
            </w:r>
          </w:p>
        </w:tc>
      </w:tr>
      <w:tr w:rsidR="0086050B" w:rsidRPr="001D6F05" w:rsidTr="0086050B">
        <w:trPr>
          <w:trHeight w:val="33"/>
        </w:trPr>
        <w:tc>
          <w:tcPr>
            <w:tcW w:w="84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6050B" w:rsidRPr="001D6F05" w:rsidRDefault="0086050B" w:rsidP="005E2DC5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 w:hint="eastAsia"/>
                <w:szCs w:val="24"/>
              </w:rPr>
              <w:t>數學</w:t>
            </w:r>
          </w:p>
        </w:tc>
        <w:tc>
          <w:tcPr>
            <w:tcW w:w="4525" w:type="dxa"/>
            <w:tcBorders>
              <w:top w:val="double" w:sz="4" w:space="0" w:color="auto"/>
            </w:tcBorders>
          </w:tcPr>
          <w:p w:rsidR="0086050B" w:rsidRPr="0086050B" w:rsidRDefault="00740A5A" w:rsidP="0086050B">
            <w:pPr>
              <w:rPr>
                <w:rFonts w:ascii="標楷體" w:eastAsia="標楷體" w:hAnsi="標楷體"/>
              </w:rPr>
            </w:pPr>
            <w:hyperlink r:id="rId8" w:tgtFrame="_blank" w:history="1">
              <w:r w:rsidR="0086050B" w:rsidRPr="0086050B">
                <w:rPr>
                  <w:rStyle w:val="a6"/>
                  <w:rFonts w:ascii="標楷體" w:eastAsia="標楷體" w:hAnsi="標楷體" w:hint="eastAsia"/>
                </w:rPr>
                <w:t>積少成多</w:t>
              </w:r>
              <w:r w:rsidR="0086050B" w:rsidRPr="0086050B">
                <w:rPr>
                  <w:rStyle w:val="a6"/>
                  <w:rFonts w:ascii="標楷體" w:eastAsia="標楷體" w:hAnsi="標楷體"/>
                </w:rPr>
                <w:t>—</w:t>
              </w:r>
              <w:r w:rsidR="0086050B" w:rsidRPr="0086050B">
                <w:rPr>
                  <w:rStyle w:val="a6"/>
                  <w:rFonts w:ascii="標楷體" w:eastAsia="標楷體" w:hAnsi="標楷體" w:hint="eastAsia"/>
                </w:rPr>
                <w:t>以階差級數計算填數字方法數並推導其生成函數</w:t>
              </w:r>
            </w:hyperlink>
          </w:p>
        </w:tc>
        <w:tc>
          <w:tcPr>
            <w:tcW w:w="2907" w:type="dxa"/>
            <w:tcBorders>
              <w:top w:val="double" w:sz="4" w:space="0" w:color="auto"/>
              <w:right w:val="double" w:sz="4" w:space="0" w:color="auto"/>
            </w:tcBorders>
          </w:tcPr>
          <w:p w:rsidR="0086050B" w:rsidRPr="0086050B" w:rsidRDefault="0086050B" w:rsidP="00767CB7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86050B">
              <w:rPr>
                <w:rFonts w:ascii="標楷體" w:eastAsia="標楷體" w:hAnsi="標楷體"/>
              </w:rPr>
              <w:t>2018</w:t>
            </w:r>
            <w:r w:rsidRPr="0086050B">
              <w:rPr>
                <w:rFonts w:ascii="標楷體" w:eastAsia="標楷體" w:hAnsi="標楷體" w:hint="eastAsia"/>
                <w:szCs w:val="24"/>
              </w:rPr>
              <w:t>年 台灣國際科展</w:t>
            </w:r>
            <w:r w:rsidRPr="0086050B">
              <w:rPr>
                <w:rFonts w:ascii="標楷體" w:eastAsia="標楷體" w:hAnsi="標楷體" w:cs="新細明體" w:hint="eastAsia"/>
              </w:rPr>
              <w:t>數學二等獎</w:t>
            </w:r>
          </w:p>
        </w:tc>
      </w:tr>
      <w:tr w:rsidR="0086050B" w:rsidRPr="001D6F05" w:rsidTr="0086050B">
        <w:trPr>
          <w:trHeight w:val="50"/>
        </w:trPr>
        <w:tc>
          <w:tcPr>
            <w:tcW w:w="844" w:type="dxa"/>
            <w:vMerge/>
            <w:tcBorders>
              <w:left w:val="double" w:sz="4" w:space="0" w:color="auto"/>
            </w:tcBorders>
          </w:tcPr>
          <w:p w:rsidR="0086050B" w:rsidRPr="001D6F05" w:rsidRDefault="0086050B" w:rsidP="005E2DC5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</w:tcBorders>
          </w:tcPr>
          <w:p w:rsidR="0086050B" w:rsidRPr="0086050B" w:rsidRDefault="00740A5A" w:rsidP="0086050B">
            <w:pPr>
              <w:rPr>
                <w:rFonts w:ascii="標楷體" w:eastAsia="標楷體" w:hAnsi="標楷體"/>
              </w:rPr>
            </w:pPr>
            <w:hyperlink r:id="rId9" w:tgtFrame="_blank" w:history="1">
              <w:r w:rsidR="0086050B" w:rsidRPr="0086050B">
                <w:rPr>
                  <w:rStyle w:val="a6"/>
                  <w:rFonts w:ascii="標楷體" w:eastAsia="標楷體" w:hAnsi="標楷體" w:hint="eastAsia"/>
                </w:rPr>
                <w:t>「乘」「乘」有序</w:t>
              </w:r>
              <w:r w:rsidR="0086050B" w:rsidRPr="0086050B">
                <w:rPr>
                  <w:rStyle w:val="a6"/>
                  <w:rFonts w:ascii="標楷體" w:eastAsia="標楷體" w:hAnsi="標楷體"/>
                </w:rPr>
                <w:t>—</w:t>
              </w:r>
              <w:r w:rsidR="0086050B" w:rsidRPr="0086050B">
                <w:rPr>
                  <w:rStyle w:val="a6"/>
                  <w:rFonts w:ascii="標楷體" w:eastAsia="標楷體" w:hAnsi="標楷體" w:hint="eastAsia"/>
                </w:rPr>
                <w:t>乘二數列及乘五數列的探討</w:t>
              </w:r>
            </w:hyperlink>
            <w:r w:rsidR="0086050B" w:rsidRPr="0086050B">
              <w:rPr>
                <w:rFonts w:ascii="標楷體" w:eastAsia="標楷體" w:hAnsi="標楷體"/>
              </w:rPr>
              <w:t> </w:t>
            </w:r>
          </w:p>
        </w:tc>
        <w:tc>
          <w:tcPr>
            <w:tcW w:w="2907" w:type="dxa"/>
            <w:tcBorders>
              <w:top w:val="single" w:sz="4" w:space="0" w:color="auto"/>
              <w:right w:val="double" w:sz="4" w:space="0" w:color="auto"/>
            </w:tcBorders>
          </w:tcPr>
          <w:p w:rsidR="0086050B" w:rsidRPr="0086050B" w:rsidRDefault="0086050B" w:rsidP="00767CB7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86050B">
              <w:rPr>
                <w:rFonts w:ascii="標楷體" w:eastAsia="標楷體" w:hAnsi="標楷體"/>
              </w:rPr>
              <w:t>2018</w:t>
            </w:r>
            <w:r w:rsidRPr="0086050B">
              <w:rPr>
                <w:rFonts w:ascii="標楷體" w:eastAsia="標楷體" w:hAnsi="標楷體" w:hint="eastAsia"/>
                <w:szCs w:val="24"/>
              </w:rPr>
              <w:t>年 台灣國際科展</w:t>
            </w:r>
            <w:r w:rsidRPr="0086050B">
              <w:rPr>
                <w:rFonts w:ascii="標楷體" w:eastAsia="標楷體" w:hAnsi="標楷體" w:cs="新細明體" w:hint="eastAsia"/>
              </w:rPr>
              <w:t>數學三等獎</w:t>
            </w:r>
          </w:p>
        </w:tc>
      </w:tr>
      <w:tr w:rsidR="0086050B" w:rsidRPr="001D6F05" w:rsidTr="0086050B">
        <w:trPr>
          <w:trHeight w:val="50"/>
        </w:trPr>
        <w:tc>
          <w:tcPr>
            <w:tcW w:w="844" w:type="dxa"/>
            <w:vMerge/>
            <w:tcBorders>
              <w:left w:val="double" w:sz="4" w:space="0" w:color="auto"/>
            </w:tcBorders>
          </w:tcPr>
          <w:p w:rsidR="0086050B" w:rsidRPr="001D6F05" w:rsidRDefault="0086050B" w:rsidP="005E2DC5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</w:tcBorders>
          </w:tcPr>
          <w:p w:rsidR="0086050B" w:rsidRPr="0086050B" w:rsidRDefault="00740A5A" w:rsidP="0086050B">
            <w:pPr>
              <w:rPr>
                <w:rFonts w:ascii="標楷體" w:eastAsia="標楷體" w:hAnsi="標楷體"/>
              </w:rPr>
            </w:pPr>
            <w:hyperlink r:id="rId10" w:tgtFrame="_blank" w:history="1">
              <w:r w:rsidR="0086050B" w:rsidRPr="0086050B">
                <w:rPr>
                  <w:rStyle w:val="a6"/>
                  <w:rFonts w:ascii="標楷體" w:eastAsia="標楷體" w:hAnsi="標楷體" w:hint="eastAsia"/>
                </w:rPr>
                <w:t>正多邊形三角剖分的探討</w:t>
              </w:r>
            </w:hyperlink>
            <w:r w:rsidR="0086050B" w:rsidRPr="0086050B">
              <w:rPr>
                <w:rFonts w:ascii="標楷體" w:eastAsia="標楷體" w:hAnsi="標楷體"/>
              </w:rPr>
              <w:t> </w:t>
            </w:r>
          </w:p>
        </w:tc>
        <w:tc>
          <w:tcPr>
            <w:tcW w:w="2907" w:type="dxa"/>
            <w:tcBorders>
              <w:top w:val="single" w:sz="4" w:space="0" w:color="auto"/>
              <w:right w:val="double" w:sz="4" w:space="0" w:color="auto"/>
            </w:tcBorders>
          </w:tcPr>
          <w:p w:rsidR="0086050B" w:rsidRPr="0086050B" w:rsidRDefault="0086050B" w:rsidP="00767CB7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86050B">
              <w:rPr>
                <w:rFonts w:ascii="標楷體" w:eastAsia="標楷體" w:hAnsi="標楷體"/>
              </w:rPr>
              <w:t>2018</w:t>
            </w:r>
            <w:r w:rsidRPr="0086050B">
              <w:rPr>
                <w:rFonts w:ascii="標楷體" w:eastAsia="標楷體" w:hAnsi="標楷體" w:hint="eastAsia"/>
                <w:szCs w:val="24"/>
              </w:rPr>
              <w:t>年 台灣國際科展</w:t>
            </w:r>
            <w:r w:rsidRPr="0086050B">
              <w:rPr>
                <w:rFonts w:ascii="標楷體" w:eastAsia="標楷體" w:hAnsi="標楷體" w:cs="新細明體" w:hint="eastAsia"/>
              </w:rPr>
              <w:t>數學四等獎</w:t>
            </w:r>
          </w:p>
        </w:tc>
      </w:tr>
      <w:tr w:rsidR="005E2DC5" w:rsidRPr="001D6F05" w:rsidTr="00CA525B">
        <w:tc>
          <w:tcPr>
            <w:tcW w:w="84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E2DC5" w:rsidRPr="001D6F05" w:rsidRDefault="00B21D91" w:rsidP="005E2DC5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 w:hint="eastAsia"/>
                <w:szCs w:val="24"/>
              </w:rPr>
              <w:t>資訊</w:t>
            </w:r>
          </w:p>
        </w:tc>
        <w:tc>
          <w:tcPr>
            <w:tcW w:w="4525" w:type="dxa"/>
            <w:tcBorders>
              <w:top w:val="double" w:sz="4" w:space="0" w:color="auto"/>
            </w:tcBorders>
          </w:tcPr>
          <w:p w:rsidR="005E2DC5" w:rsidRPr="001D6F05" w:rsidRDefault="00740A5A" w:rsidP="005E2DC5">
            <w:pPr>
              <w:pStyle w:val="Standard"/>
              <w:rPr>
                <w:rFonts w:ascii="標楷體" w:eastAsia="標楷體" w:hAnsi="標楷體"/>
                <w:szCs w:val="24"/>
              </w:rPr>
            </w:pPr>
            <w:hyperlink r:id="rId11" w:tgtFrame="_blank" w:history="1">
              <w:r w:rsidR="00DB2634" w:rsidRPr="001D6F05">
                <w:rPr>
                  <w:rStyle w:val="a6"/>
                  <w:rFonts w:ascii="標楷體" w:eastAsia="標楷體" w:hAnsi="標楷體" w:cs="新細明體" w:hint="eastAsia"/>
                  <w:color w:val="003366"/>
                  <w:szCs w:val="24"/>
                  <w:shd w:val="clear" w:color="auto" w:fill="FFFFFF"/>
                </w:rPr>
                <w:t>基於睡眠時期大腦活動之概念的類神經網路優化法研究</w:t>
              </w:r>
            </w:hyperlink>
            <w:r w:rsidR="00DB2634" w:rsidRPr="001D6F05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 </w:t>
            </w:r>
          </w:p>
        </w:tc>
        <w:tc>
          <w:tcPr>
            <w:tcW w:w="2907" w:type="dxa"/>
            <w:tcBorders>
              <w:top w:val="double" w:sz="4" w:space="0" w:color="auto"/>
              <w:right w:val="double" w:sz="4" w:space="0" w:color="auto"/>
            </w:tcBorders>
          </w:tcPr>
          <w:p w:rsidR="00DB2634" w:rsidRPr="001D6F05" w:rsidRDefault="00DB2634" w:rsidP="00DB2634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1D6F05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2018</w:t>
            </w:r>
            <w:r w:rsidRPr="001D6F05">
              <w:rPr>
                <w:rFonts w:ascii="標楷體" w:eastAsia="標楷體" w:hAnsi="標楷體" w:hint="eastAsia"/>
                <w:szCs w:val="24"/>
              </w:rPr>
              <w:t>年 台灣國際科展</w:t>
            </w:r>
          </w:p>
          <w:p w:rsidR="005E2DC5" w:rsidRPr="001D6F05" w:rsidRDefault="00DB2634" w:rsidP="00DB2634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1D6F05">
              <w:rPr>
                <w:rFonts w:ascii="標楷體" w:eastAsia="標楷體" w:hAnsi="標楷體" w:cs="新細明體" w:hint="eastAsia"/>
                <w:color w:val="222222"/>
                <w:szCs w:val="24"/>
                <w:shd w:val="clear" w:color="auto" w:fill="FFFFFF"/>
              </w:rPr>
              <w:t>電腦科學與資訊工程科二等獎、英特爾電腦科學獎</w:t>
            </w:r>
          </w:p>
        </w:tc>
      </w:tr>
      <w:tr w:rsidR="005E2DC5" w:rsidRPr="001D6F05" w:rsidTr="00CA525B">
        <w:tc>
          <w:tcPr>
            <w:tcW w:w="844" w:type="dxa"/>
            <w:vMerge/>
            <w:tcBorders>
              <w:left w:val="double" w:sz="4" w:space="0" w:color="auto"/>
            </w:tcBorders>
          </w:tcPr>
          <w:p w:rsidR="005E2DC5" w:rsidRPr="001D6F05" w:rsidRDefault="005E2DC5" w:rsidP="005E2DC5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5E2DC5" w:rsidRPr="001D6F05" w:rsidRDefault="00740A5A" w:rsidP="005E2DC5">
            <w:pPr>
              <w:pStyle w:val="Standard"/>
              <w:rPr>
                <w:rFonts w:ascii="標楷體" w:eastAsia="標楷體" w:hAnsi="標楷體"/>
                <w:szCs w:val="24"/>
              </w:rPr>
            </w:pPr>
            <w:hyperlink r:id="rId12" w:tgtFrame="_blank" w:history="1">
              <w:r w:rsidR="00DB2634" w:rsidRPr="001D6F05">
                <w:rPr>
                  <w:rStyle w:val="a6"/>
                  <w:rFonts w:ascii="標楷體" w:eastAsia="標楷體" w:hAnsi="標楷體" w:cs="新細明體" w:hint="eastAsia"/>
                  <w:color w:val="003366"/>
                  <w:szCs w:val="24"/>
                  <w:shd w:val="clear" w:color="auto" w:fill="FFFFFF"/>
                </w:rPr>
                <w:t>用於機器人空間建模的仿生認知系統</w:t>
              </w:r>
            </w:hyperlink>
            <w:r w:rsidR="00DB2634" w:rsidRPr="001D6F05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  </w:t>
            </w:r>
          </w:p>
        </w:tc>
        <w:tc>
          <w:tcPr>
            <w:tcW w:w="2907" w:type="dxa"/>
            <w:tcBorders>
              <w:right w:val="double" w:sz="4" w:space="0" w:color="auto"/>
            </w:tcBorders>
          </w:tcPr>
          <w:p w:rsidR="00DB2634" w:rsidRPr="001D6F05" w:rsidRDefault="00DB2634" w:rsidP="00DB2634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1D6F05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2017</w:t>
            </w:r>
            <w:r w:rsidRPr="001D6F05">
              <w:rPr>
                <w:rFonts w:ascii="標楷體" w:eastAsia="標楷體" w:hAnsi="標楷體" w:hint="eastAsia"/>
                <w:szCs w:val="24"/>
              </w:rPr>
              <w:t>年 台灣國際科展</w:t>
            </w:r>
          </w:p>
          <w:p w:rsidR="005E2DC5" w:rsidRPr="001D6F05" w:rsidRDefault="00DB2634" w:rsidP="00DB2634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1D6F05">
              <w:rPr>
                <w:rFonts w:ascii="標楷體" w:eastAsia="標楷體" w:hAnsi="標楷體" w:cs="新細明體" w:hint="eastAsia"/>
                <w:color w:val="222222"/>
                <w:szCs w:val="24"/>
                <w:shd w:val="clear" w:color="auto" w:fill="FFFFFF"/>
              </w:rPr>
              <w:t>電腦科學與資訊工程科一等獎、英特爾電腦科學獎</w:t>
            </w:r>
          </w:p>
        </w:tc>
      </w:tr>
      <w:tr w:rsidR="005E2DC5" w:rsidRPr="001D6F05" w:rsidTr="00CA525B">
        <w:tc>
          <w:tcPr>
            <w:tcW w:w="8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E2DC5" w:rsidRPr="001D6F05" w:rsidRDefault="005E2DC5" w:rsidP="005E2DC5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25" w:type="dxa"/>
            <w:tcBorders>
              <w:bottom w:val="double" w:sz="4" w:space="0" w:color="auto"/>
            </w:tcBorders>
          </w:tcPr>
          <w:p w:rsidR="005E2DC5" w:rsidRPr="001D6F05" w:rsidRDefault="00740A5A" w:rsidP="005E2DC5">
            <w:pPr>
              <w:pStyle w:val="Standard"/>
              <w:rPr>
                <w:rFonts w:ascii="標楷體" w:eastAsia="標楷體" w:hAnsi="標楷體"/>
                <w:szCs w:val="24"/>
              </w:rPr>
            </w:pPr>
            <w:hyperlink r:id="rId13" w:tgtFrame="_blank" w:history="1">
              <w:r w:rsidR="00DB2634" w:rsidRPr="001D6F05">
                <w:rPr>
                  <w:rStyle w:val="a6"/>
                  <w:rFonts w:ascii="標楷體" w:eastAsia="標楷體" w:hAnsi="標楷體" w:cs="新細明體" w:hint="eastAsia"/>
                  <w:color w:val="003366"/>
                  <w:szCs w:val="24"/>
                  <w:shd w:val="clear" w:color="auto" w:fill="FFFFFF"/>
                </w:rPr>
                <w:t>確定有限狀態自動機與量子有限狀態自動機之間的轉換與比較</w:t>
              </w:r>
            </w:hyperlink>
          </w:p>
        </w:tc>
        <w:tc>
          <w:tcPr>
            <w:tcW w:w="2907" w:type="dxa"/>
            <w:tcBorders>
              <w:bottom w:val="double" w:sz="4" w:space="0" w:color="auto"/>
              <w:right w:val="double" w:sz="4" w:space="0" w:color="auto"/>
            </w:tcBorders>
          </w:tcPr>
          <w:p w:rsidR="00DB2634" w:rsidRPr="001D6F05" w:rsidRDefault="00DB2634" w:rsidP="00DB2634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1D6F05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2017</w:t>
            </w:r>
            <w:r w:rsidRPr="001D6F05">
              <w:rPr>
                <w:rFonts w:ascii="標楷體" w:eastAsia="標楷體" w:hAnsi="標楷體" w:hint="eastAsia"/>
                <w:szCs w:val="24"/>
              </w:rPr>
              <w:t>年 台灣國際科展</w:t>
            </w:r>
          </w:p>
          <w:p w:rsidR="005E2DC5" w:rsidRPr="001D6F05" w:rsidRDefault="00DB2634" w:rsidP="00DB2634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1D6F05">
              <w:rPr>
                <w:rFonts w:ascii="標楷體" w:eastAsia="標楷體" w:hAnsi="標楷體" w:cs="新細明體" w:hint="eastAsia"/>
                <w:color w:val="222222"/>
                <w:szCs w:val="24"/>
                <w:shd w:val="clear" w:color="auto" w:fill="FFFFFF"/>
              </w:rPr>
              <w:t>電腦科學與資訊工程科二等獎</w:t>
            </w:r>
          </w:p>
        </w:tc>
      </w:tr>
      <w:tr w:rsidR="00B21D91" w:rsidRPr="001D6F05" w:rsidTr="00CA525B">
        <w:tc>
          <w:tcPr>
            <w:tcW w:w="84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B21D91" w:rsidRPr="001D6F05" w:rsidRDefault="00B21D91" w:rsidP="005E2DC5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 w:hint="eastAsia"/>
                <w:szCs w:val="24"/>
              </w:rPr>
              <w:t>地科</w:t>
            </w:r>
          </w:p>
        </w:tc>
        <w:tc>
          <w:tcPr>
            <w:tcW w:w="4525" w:type="dxa"/>
            <w:tcBorders>
              <w:top w:val="double" w:sz="4" w:space="0" w:color="auto"/>
            </w:tcBorders>
          </w:tcPr>
          <w:p w:rsidR="00B21D91" w:rsidRPr="001D6F05" w:rsidRDefault="00740A5A" w:rsidP="005E2DC5">
            <w:pPr>
              <w:pStyle w:val="Standard"/>
              <w:rPr>
                <w:rFonts w:ascii="標楷體" w:eastAsia="標楷體" w:hAnsi="標楷體"/>
                <w:color w:val="0000FF"/>
                <w:szCs w:val="24"/>
              </w:rPr>
            </w:pPr>
            <w:hyperlink r:id="rId14" w:tgtFrame="_blank" w:history="1">
              <w:r w:rsidR="003D731A" w:rsidRPr="001D6F05">
                <w:rPr>
                  <w:rStyle w:val="a6"/>
                  <w:rFonts w:ascii="標楷體" w:eastAsia="標楷體" w:hAnsi="標楷體"/>
                  <w:szCs w:val="24"/>
                  <w:shd w:val="clear" w:color="auto" w:fill="FFFFFF"/>
                </w:rPr>
                <w:t>以X光與宿主星系探討遙遠中質量黑洞候選者之性質</w:t>
              </w:r>
            </w:hyperlink>
          </w:p>
        </w:tc>
        <w:tc>
          <w:tcPr>
            <w:tcW w:w="2907" w:type="dxa"/>
            <w:tcBorders>
              <w:top w:val="double" w:sz="4" w:space="0" w:color="auto"/>
              <w:right w:val="double" w:sz="4" w:space="0" w:color="auto"/>
            </w:tcBorders>
          </w:tcPr>
          <w:p w:rsidR="00B21D91" w:rsidRPr="001D6F05" w:rsidRDefault="003D731A" w:rsidP="003D731A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1D6F05">
              <w:rPr>
                <w:rFonts w:ascii="標楷體" w:eastAsia="標楷體" w:hAnsi="標楷體" w:hint="eastAsia"/>
                <w:szCs w:val="24"/>
              </w:rPr>
              <w:t>第55屆 全國中小學科展</w:t>
            </w:r>
            <w:r w:rsidRPr="001D6F05">
              <w:rPr>
                <w:rFonts w:ascii="標楷體" w:eastAsia="標楷體" w:hAnsi="標楷體"/>
                <w:szCs w:val="24"/>
              </w:rPr>
              <w:br/>
            </w:r>
            <w:r w:rsidRPr="001D6F05">
              <w:rPr>
                <w:rFonts w:ascii="標楷體" w:eastAsia="標楷體" w:hAnsi="標楷體" w:hint="eastAsia"/>
                <w:szCs w:val="24"/>
              </w:rPr>
              <w:t>高中組 地球科學科 第一名</w:t>
            </w:r>
          </w:p>
        </w:tc>
      </w:tr>
      <w:tr w:rsidR="00B21D91" w:rsidRPr="001D6F05" w:rsidTr="00CA525B">
        <w:tc>
          <w:tcPr>
            <w:tcW w:w="844" w:type="dxa"/>
            <w:vMerge/>
            <w:tcBorders>
              <w:left w:val="double" w:sz="4" w:space="0" w:color="auto"/>
            </w:tcBorders>
          </w:tcPr>
          <w:p w:rsidR="00B21D91" w:rsidRPr="001D6F05" w:rsidRDefault="00B21D91" w:rsidP="005E2DC5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25" w:type="dxa"/>
          </w:tcPr>
          <w:p w:rsidR="00B21D91" w:rsidRPr="001D6F05" w:rsidRDefault="00740A5A" w:rsidP="005E2DC5">
            <w:pPr>
              <w:pStyle w:val="Standard"/>
              <w:rPr>
                <w:rFonts w:ascii="Times New Roman" w:eastAsia="標楷體" w:hAnsi="Times New Roman"/>
                <w:color w:val="0000FF"/>
                <w:szCs w:val="24"/>
              </w:rPr>
            </w:pPr>
            <w:hyperlink r:id="rId15" w:tgtFrame="_blank" w:history="1">
              <w:r w:rsidR="000C5459" w:rsidRPr="001D6F05">
                <w:rPr>
                  <w:rStyle w:val="a6"/>
                  <w:rFonts w:ascii="Times New Roman" w:eastAsia="標楷體" w:hAnsi="Times New Roman"/>
                  <w:szCs w:val="24"/>
                  <w:shd w:val="clear" w:color="auto" w:fill="FFFFFF"/>
                </w:rPr>
                <w:t>西北太平洋颱風增強與上層海洋熱力結構關係之長期變化</w:t>
              </w:r>
            </w:hyperlink>
          </w:p>
        </w:tc>
        <w:tc>
          <w:tcPr>
            <w:tcW w:w="2907" w:type="dxa"/>
            <w:tcBorders>
              <w:right w:val="double" w:sz="4" w:space="0" w:color="auto"/>
            </w:tcBorders>
          </w:tcPr>
          <w:p w:rsidR="000C5459" w:rsidRPr="001D6F05" w:rsidRDefault="000C5459" w:rsidP="000C5459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53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屆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全國中小學科展</w:t>
            </w:r>
            <w:r w:rsidRPr="001D6F05">
              <w:rPr>
                <w:rFonts w:ascii="Times New Roman" w:eastAsia="標楷體" w:hAnsi="Times New Roman"/>
                <w:szCs w:val="24"/>
              </w:rPr>
              <w:br/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高中組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地球科學科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第一名</w:t>
            </w:r>
            <w:r w:rsidRPr="001D6F05">
              <w:rPr>
                <w:rFonts w:ascii="Times New Roman" w:eastAsia="標楷體" w:hAnsi="Times New Roman"/>
                <w:szCs w:val="24"/>
              </w:rPr>
              <w:br/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2014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台灣國際科展</w:t>
            </w:r>
          </w:p>
          <w:p w:rsidR="00B21D91" w:rsidRPr="001D6F05" w:rsidRDefault="000C5459" w:rsidP="000C5459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 w:hint="eastAsia"/>
                <w:szCs w:val="24"/>
              </w:rPr>
              <w:lastRenderedPageBreak/>
              <w:t>地球與行星學科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一等獎</w:t>
            </w:r>
          </w:p>
        </w:tc>
      </w:tr>
      <w:tr w:rsidR="00B21D91" w:rsidRPr="001D6F05" w:rsidTr="00CA525B">
        <w:tc>
          <w:tcPr>
            <w:tcW w:w="8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21D91" w:rsidRPr="001D6F05" w:rsidRDefault="00B21D91" w:rsidP="005E2DC5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25" w:type="dxa"/>
            <w:tcBorders>
              <w:bottom w:val="double" w:sz="4" w:space="0" w:color="auto"/>
            </w:tcBorders>
          </w:tcPr>
          <w:p w:rsidR="00B21D91" w:rsidRPr="001D6F05" w:rsidRDefault="00740A5A" w:rsidP="005E2DC5">
            <w:pPr>
              <w:pStyle w:val="Standard"/>
              <w:rPr>
                <w:rFonts w:ascii="Times New Roman" w:eastAsia="標楷體" w:hAnsi="Times New Roman"/>
                <w:color w:val="0000FF"/>
                <w:szCs w:val="24"/>
              </w:rPr>
            </w:pPr>
            <w:hyperlink r:id="rId16" w:tgtFrame="_blank" w:history="1">
              <w:r w:rsidR="000C5459" w:rsidRPr="001D6F05">
                <w:rPr>
                  <w:rStyle w:val="a6"/>
                  <w:rFonts w:ascii="Times New Roman" w:eastAsia="標楷體" w:hAnsi="Times New Roman"/>
                  <w:szCs w:val="24"/>
                </w:rPr>
                <w:t>利用地震規模頻率分佈特性分析大地震發生之趨勢</w:t>
              </w:r>
            </w:hyperlink>
          </w:p>
        </w:tc>
        <w:tc>
          <w:tcPr>
            <w:tcW w:w="2907" w:type="dxa"/>
            <w:tcBorders>
              <w:bottom w:val="double" w:sz="4" w:space="0" w:color="auto"/>
              <w:right w:val="double" w:sz="4" w:space="0" w:color="auto"/>
            </w:tcBorders>
          </w:tcPr>
          <w:p w:rsidR="000C5459" w:rsidRPr="001D6F05" w:rsidRDefault="000C5459" w:rsidP="000C5459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50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屆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全國中小學科展</w:t>
            </w:r>
            <w:r w:rsidRPr="001D6F05">
              <w:rPr>
                <w:rFonts w:ascii="Times New Roman" w:eastAsia="標楷體" w:hAnsi="Times New Roman"/>
                <w:szCs w:val="24"/>
              </w:rPr>
              <w:br/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高中組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地球科學科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佳作</w:t>
            </w:r>
          </w:p>
        </w:tc>
      </w:tr>
      <w:tr w:rsidR="00E34514" w:rsidRPr="001D6F05" w:rsidTr="00CA525B">
        <w:tc>
          <w:tcPr>
            <w:tcW w:w="84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34514" w:rsidRPr="001D6F05" w:rsidRDefault="00E34514" w:rsidP="00E34514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 w:hint="eastAsia"/>
                <w:szCs w:val="24"/>
              </w:rPr>
              <w:t>物理</w:t>
            </w:r>
          </w:p>
        </w:tc>
        <w:tc>
          <w:tcPr>
            <w:tcW w:w="4525" w:type="dxa"/>
            <w:tcBorders>
              <w:top w:val="double" w:sz="4" w:space="0" w:color="auto"/>
            </w:tcBorders>
          </w:tcPr>
          <w:p w:rsidR="00E34514" w:rsidRPr="001D6F05" w:rsidRDefault="00740A5A" w:rsidP="00E34514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hyperlink r:id="rId17" w:history="1">
              <w:r w:rsidR="00E34514" w:rsidRPr="001D6F05">
                <w:rPr>
                  <w:rStyle w:val="a6"/>
                  <w:rFonts w:ascii="Times New Roman" w:eastAsia="標楷體" w:hAnsi="Times New Roman" w:hint="eastAsia"/>
                  <w:szCs w:val="24"/>
                </w:rPr>
                <w:t>圓周運動變形之摩擦力與物理建模之探討</w:t>
              </w:r>
            </w:hyperlink>
          </w:p>
        </w:tc>
        <w:tc>
          <w:tcPr>
            <w:tcW w:w="2907" w:type="dxa"/>
            <w:tcBorders>
              <w:top w:val="double" w:sz="4" w:space="0" w:color="auto"/>
              <w:right w:val="double" w:sz="4" w:space="0" w:color="auto"/>
            </w:tcBorders>
          </w:tcPr>
          <w:p w:rsidR="00E34514" w:rsidRPr="001D6F05" w:rsidRDefault="00E34514" w:rsidP="00E34514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 w:hint="eastAsia"/>
                <w:szCs w:val="24"/>
              </w:rPr>
              <w:t>2017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年台灣國際科展</w:t>
            </w:r>
          </w:p>
          <w:p w:rsidR="00E34514" w:rsidRPr="001D6F05" w:rsidRDefault="00E34514" w:rsidP="00E34514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 w:hint="eastAsia"/>
                <w:szCs w:val="24"/>
              </w:rPr>
              <w:t>物理科一等獎</w:t>
            </w:r>
          </w:p>
        </w:tc>
      </w:tr>
      <w:tr w:rsidR="000A1E00" w:rsidRPr="001D6F05" w:rsidTr="00CA525B">
        <w:tc>
          <w:tcPr>
            <w:tcW w:w="844" w:type="dxa"/>
            <w:vMerge/>
            <w:tcBorders>
              <w:left w:val="double" w:sz="4" w:space="0" w:color="auto"/>
            </w:tcBorders>
          </w:tcPr>
          <w:p w:rsidR="000A1E00" w:rsidRPr="001D6F05" w:rsidRDefault="000A1E00" w:rsidP="000A1E00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25" w:type="dxa"/>
          </w:tcPr>
          <w:p w:rsidR="000A1E00" w:rsidRPr="001D6F05" w:rsidRDefault="00740A5A" w:rsidP="000A1E00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hyperlink r:id="rId18" w:history="1">
              <w:r w:rsidR="000A1E00" w:rsidRPr="001D6F05">
                <w:rPr>
                  <w:rStyle w:val="a6"/>
                  <w:rFonts w:ascii="Times New Roman" w:eastAsia="標楷體" w:hAnsi="Times New Roman" w:hint="eastAsia"/>
                  <w:szCs w:val="24"/>
                </w:rPr>
                <w:t>國王的海市蜃樓</w:t>
              </w:r>
            </w:hyperlink>
          </w:p>
        </w:tc>
        <w:tc>
          <w:tcPr>
            <w:tcW w:w="2907" w:type="dxa"/>
            <w:tcBorders>
              <w:right w:val="double" w:sz="4" w:space="0" w:color="auto"/>
            </w:tcBorders>
          </w:tcPr>
          <w:p w:rsidR="000A1E00" w:rsidRPr="001D6F05" w:rsidRDefault="000A1E00" w:rsidP="000A1E00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46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屆全國中小學科展</w:t>
            </w:r>
          </w:p>
          <w:p w:rsidR="000A1E00" w:rsidRPr="001D6F05" w:rsidRDefault="000A1E00" w:rsidP="000A1E00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 w:hint="eastAsia"/>
                <w:szCs w:val="24"/>
              </w:rPr>
              <w:t>高中組物理科第一名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</w:tc>
      </w:tr>
      <w:tr w:rsidR="000A1E00" w:rsidRPr="001D6F05" w:rsidTr="0081125A">
        <w:tc>
          <w:tcPr>
            <w:tcW w:w="8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A1E00" w:rsidRPr="001D6F05" w:rsidRDefault="000A1E00" w:rsidP="000A1E00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25" w:type="dxa"/>
            <w:tcBorders>
              <w:bottom w:val="double" w:sz="4" w:space="0" w:color="auto"/>
            </w:tcBorders>
          </w:tcPr>
          <w:p w:rsidR="000A1E00" w:rsidRPr="001D6F05" w:rsidRDefault="00740A5A" w:rsidP="000A1E00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hyperlink r:id="rId19" w:history="1">
              <w:r w:rsidR="000A1E00" w:rsidRPr="001D6F05">
                <w:rPr>
                  <w:rStyle w:val="a6"/>
                  <w:rFonts w:ascii="Times New Roman" w:eastAsia="標楷體" w:hAnsi="Times New Roman" w:hint="eastAsia"/>
                  <w:szCs w:val="24"/>
                </w:rPr>
                <w:t>探討羽球羽毛對飛行的影響</w:t>
              </w:r>
            </w:hyperlink>
          </w:p>
        </w:tc>
        <w:tc>
          <w:tcPr>
            <w:tcW w:w="2907" w:type="dxa"/>
            <w:tcBorders>
              <w:bottom w:val="double" w:sz="4" w:space="0" w:color="auto"/>
              <w:right w:val="double" w:sz="4" w:space="0" w:color="auto"/>
            </w:tcBorders>
          </w:tcPr>
          <w:p w:rsidR="000A1E00" w:rsidRPr="001D6F05" w:rsidRDefault="000A1E00" w:rsidP="000A1E00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57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屆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全國中小學科展</w:t>
            </w:r>
          </w:p>
          <w:p w:rsidR="000A1E00" w:rsidRPr="001D6F05" w:rsidRDefault="000A1E00" w:rsidP="000A1E00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 w:hint="eastAsia"/>
                <w:szCs w:val="24"/>
              </w:rPr>
              <w:t>國中物理第一名</w:t>
            </w:r>
          </w:p>
        </w:tc>
      </w:tr>
      <w:tr w:rsidR="000A1E00" w:rsidRPr="001D6F05" w:rsidTr="0081125A">
        <w:tc>
          <w:tcPr>
            <w:tcW w:w="84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A1E00" w:rsidRPr="001D6F05" w:rsidRDefault="000A1E00" w:rsidP="000A1E00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 w:hint="eastAsia"/>
                <w:szCs w:val="24"/>
              </w:rPr>
              <w:t>化學</w:t>
            </w:r>
          </w:p>
        </w:tc>
        <w:tc>
          <w:tcPr>
            <w:tcW w:w="4525" w:type="dxa"/>
            <w:tcBorders>
              <w:top w:val="double" w:sz="4" w:space="0" w:color="auto"/>
            </w:tcBorders>
          </w:tcPr>
          <w:p w:rsidR="000A1E00" w:rsidRPr="001D6F05" w:rsidRDefault="00740A5A" w:rsidP="000A1E00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hyperlink r:id="rId20" w:history="1">
              <w:r w:rsidR="000A1E00" w:rsidRPr="001D6F05">
                <w:rPr>
                  <w:rStyle w:val="a6"/>
                  <w:rFonts w:ascii="Times New Roman" w:eastAsia="標楷體" w:hAnsi="Times New Roman"/>
                  <w:szCs w:val="24"/>
                </w:rPr>
                <w:t>吸收紫外光之透明有機薄膜太陽能電池</w:t>
              </w:r>
              <w:r w:rsidR="000A1E00" w:rsidRPr="001D6F05">
                <w:rPr>
                  <w:rStyle w:val="a6"/>
                  <w:rFonts w:ascii="Times New Roman" w:eastAsia="標楷體" w:hAnsi="Times New Roman"/>
                  <w:szCs w:val="24"/>
                </w:rPr>
                <w:t xml:space="preserve"> </w:t>
              </w:r>
            </w:hyperlink>
          </w:p>
        </w:tc>
        <w:tc>
          <w:tcPr>
            <w:tcW w:w="2907" w:type="dxa"/>
            <w:tcBorders>
              <w:top w:val="double" w:sz="4" w:space="0" w:color="auto"/>
              <w:right w:val="double" w:sz="4" w:space="0" w:color="auto"/>
            </w:tcBorders>
          </w:tcPr>
          <w:p w:rsidR="000A1E00" w:rsidRPr="001D6F05" w:rsidRDefault="000A1E00" w:rsidP="000A1E00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 w:hint="eastAsia"/>
                <w:szCs w:val="24"/>
              </w:rPr>
              <w:t>2016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年台灣國際科展</w:t>
            </w:r>
          </w:p>
          <w:p w:rsidR="000A1E00" w:rsidRPr="001D6F05" w:rsidRDefault="000A1E00" w:rsidP="000A1E00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 w:hint="eastAsia"/>
                <w:szCs w:val="24"/>
              </w:rPr>
              <w:t>化學科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一等獎</w:t>
            </w:r>
          </w:p>
        </w:tc>
      </w:tr>
      <w:tr w:rsidR="000A1E00" w:rsidRPr="001D6F05" w:rsidTr="0081125A">
        <w:tc>
          <w:tcPr>
            <w:tcW w:w="844" w:type="dxa"/>
            <w:vMerge/>
            <w:tcBorders>
              <w:left w:val="double" w:sz="4" w:space="0" w:color="auto"/>
            </w:tcBorders>
          </w:tcPr>
          <w:p w:rsidR="000A1E00" w:rsidRPr="001D6F05" w:rsidRDefault="000A1E00" w:rsidP="000A1E00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</w:tcBorders>
          </w:tcPr>
          <w:p w:rsidR="000A1E00" w:rsidRPr="001D6F05" w:rsidRDefault="00740A5A" w:rsidP="000A1E00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hyperlink r:id="rId21" w:tgtFrame="_blank" w:history="1">
              <w:r w:rsidR="000A1E00" w:rsidRPr="001D6F05">
                <w:rPr>
                  <w:rStyle w:val="a6"/>
                  <w:rFonts w:ascii="Times New Roman" w:eastAsia="標楷體" w:hAnsi="Times New Roman" w:hint="eastAsia"/>
                  <w:szCs w:val="24"/>
                </w:rPr>
                <w:t>怎麼翻身都不漏</w:t>
              </w:r>
            </w:hyperlink>
          </w:p>
        </w:tc>
        <w:tc>
          <w:tcPr>
            <w:tcW w:w="2907" w:type="dxa"/>
            <w:tcBorders>
              <w:top w:val="single" w:sz="4" w:space="0" w:color="auto"/>
              <w:right w:val="double" w:sz="4" w:space="0" w:color="auto"/>
            </w:tcBorders>
          </w:tcPr>
          <w:p w:rsidR="000A1E00" w:rsidRPr="001D6F05" w:rsidRDefault="000A1E00" w:rsidP="000A1E00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57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屆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全國中小學科展</w:t>
            </w:r>
          </w:p>
          <w:p w:rsidR="000A1E00" w:rsidRPr="001D6F05" w:rsidRDefault="000A1E00" w:rsidP="000A1E00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 w:hint="eastAsia"/>
                <w:szCs w:val="24"/>
              </w:rPr>
              <w:t>高中組化學科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第一名</w:t>
            </w:r>
          </w:p>
        </w:tc>
      </w:tr>
      <w:tr w:rsidR="000A1E00" w:rsidRPr="001D6F05" w:rsidTr="00CA525B">
        <w:tc>
          <w:tcPr>
            <w:tcW w:w="844" w:type="dxa"/>
            <w:vMerge/>
            <w:tcBorders>
              <w:left w:val="double" w:sz="4" w:space="0" w:color="auto"/>
            </w:tcBorders>
          </w:tcPr>
          <w:p w:rsidR="000A1E00" w:rsidRPr="001D6F05" w:rsidRDefault="000A1E00" w:rsidP="000A1E00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25" w:type="dxa"/>
          </w:tcPr>
          <w:p w:rsidR="000A1E00" w:rsidRPr="001D6F05" w:rsidRDefault="00740A5A" w:rsidP="000A1E00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hyperlink r:id="rId22" w:tgtFrame="_blank" w:history="1">
              <w:r w:rsidR="000A1E00" w:rsidRPr="001D6F05">
                <w:rPr>
                  <w:rStyle w:val="a6"/>
                  <w:rFonts w:ascii="Times New Roman" w:eastAsia="標楷體" w:hAnsi="Times New Roman" w:hint="eastAsia"/>
                  <w:szCs w:val="24"/>
                </w:rPr>
                <w:t>『量』麗世界</w:t>
              </w:r>
              <w:r w:rsidR="000A1E00" w:rsidRPr="001D6F05">
                <w:rPr>
                  <w:rStyle w:val="a6"/>
                  <w:rFonts w:ascii="Times New Roman" w:eastAsia="標楷體" w:hAnsi="Times New Roman" w:hint="eastAsia"/>
                  <w:szCs w:val="24"/>
                </w:rPr>
                <w:t>~</w:t>
              </w:r>
              <w:r w:rsidR="000A1E00" w:rsidRPr="001D6F05">
                <w:rPr>
                  <w:rStyle w:val="a6"/>
                  <w:rFonts w:ascii="Times New Roman" w:eastAsia="標楷體" w:hAnsi="Times New Roman" w:hint="eastAsia"/>
                  <w:szCs w:val="24"/>
                </w:rPr>
                <w:t>探討自製可彎曲硫化銀量子點敏化太陽電池製備條件之研究</w:t>
              </w:r>
            </w:hyperlink>
          </w:p>
        </w:tc>
        <w:tc>
          <w:tcPr>
            <w:tcW w:w="2907" w:type="dxa"/>
            <w:tcBorders>
              <w:right w:val="double" w:sz="4" w:space="0" w:color="auto"/>
            </w:tcBorders>
          </w:tcPr>
          <w:p w:rsidR="000A1E00" w:rsidRPr="001D6F05" w:rsidRDefault="000A1E00" w:rsidP="000A1E00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57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屆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全國中小學科展</w:t>
            </w:r>
          </w:p>
          <w:p w:rsidR="000A1E00" w:rsidRPr="001D6F05" w:rsidRDefault="000A1E00" w:rsidP="000A1E00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 w:hint="eastAsia"/>
                <w:szCs w:val="24"/>
              </w:rPr>
              <w:t>國中組化學科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第一名</w:t>
            </w:r>
          </w:p>
        </w:tc>
      </w:tr>
      <w:tr w:rsidR="000A1E00" w:rsidRPr="001D6F05" w:rsidTr="0081125A">
        <w:tc>
          <w:tcPr>
            <w:tcW w:w="8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A1E00" w:rsidRPr="001D6F05" w:rsidRDefault="000A1E00" w:rsidP="000A1E00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25" w:type="dxa"/>
            <w:tcBorders>
              <w:bottom w:val="double" w:sz="4" w:space="0" w:color="auto"/>
            </w:tcBorders>
          </w:tcPr>
          <w:p w:rsidR="000A1E00" w:rsidRPr="001D6F05" w:rsidRDefault="00740A5A" w:rsidP="000A1E00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hyperlink r:id="rId23" w:history="1">
              <w:r w:rsidR="000A1E00" w:rsidRPr="001D6F05">
                <w:rPr>
                  <w:rStyle w:val="a6"/>
                  <w:rFonts w:ascii="Times New Roman" w:eastAsia="標楷體" w:hAnsi="Times New Roman" w:hint="eastAsia"/>
                  <w:szCs w:val="24"/>
                </w:rPr>
                <w:t>煙滅火絕</w:t>
              </w:r>
            </w:hyperlink>
          </w:p>
        </w:tc>
        <w:tc>
          <w:tcPr>
            <w:tcW w:w="2907" w:type="dxa"/>
            <w:tcBorders>
              <w:bottom w:val="double" w:sz="4" w:space="0" w:color="auto"/>
              <w:right w:val="double" w:sz="4" w:space="0" w:color="auto"/>
            </w:tcBorders>
          </w:tcPr>
          <w:p w:rsidR="000A1E00" w:rsidRPr="001D6F05" w:rsidRDefault="000A1E00" w:rsidP="000A1E00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 w:hint="eastAsia"/>
                <w:szCs w:val="24"/>
              </w:rPr>
              <w:t>2017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旺宏科學獎銀牌獎</w:t>
            </w:r>
          </w:p>
        </w:tc>
      </w:tr>
      <w:tr w:rsidR="000A1E00" w:rsidRPr="001D6F05" w:rsidTr="0081125A">
        <w:tc>
          <w:tcPr>
            <w:tcW w:w="84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A1E00" w:rsidRPr="001D6F05" w:rsidRDefault="000A1E00" w:rsidP="000A1E00">
            <w:pPr>
              <w:pStyle w:val="Standard"/>
              <w:rPr>
                <w:rFonts w:ascii="Times New Roman" w:eastAsia="標楷體" w:hAnsi="Times New Roman"/>
                <w:color w:val="0000FF"/>
                <w:szCs w:val="24"/>
              </w:rPr>
            </w:pPr>
            <w:r w:rsidRPr="001D6F05">
              <w:rPr>
                <w:rFonts w:ascii="Times New Roman" w:eastAsia="標楷體" w:hAnsi="Times New Roman" w:hint="eastAsia"/>
                <w:szCs w:val="24"/>
              </w:rPr>
              <w:t>生物</w:t>
            </w:r>
          </w:p>
        </w:tc>
        <w:tc>
          <w:tcPr>
            <w:tcW w:w="4525" w:type="dxa"/>
          </w:tcPr>
          <w:p w:rsidR="000A1E00" w:rsidRPr="001D6F05" w:rsidRDefault="00740A5A" w:rsidP="00417AD9">
            <w:pPr>
              <w:suppressAutoHyphens w:val="0"/>
              <w:autoSpaceDN/>
              <w:textAlignment w:val="auto"/>
              <w:rPr>
                <w:rFonts w:ascii="標楷體" w:eastAsia="標楷體" w:hAnsi="標楷體"/>
              </w:rPr>
            </w:pPr>
            <w:hyperlink r:id="rId24" w:history="1">
              <w:r w:rsidR="00417AD9" w:rsidRPr="001D6F05">
                <w:rPr>
                  <w:rStyle w:val="a6"/>
                  <w:rFonts w:ascii="標楷體" w:eastAsia="標楷體" w:hAnsi="標楷體" w:cs="新細明體" w:hint="eastAsia"/>
                </w:rPr>
                <w:t>探討熊果酸對胃癌細胞抗腫瘤效應及凋亡機制</w:t>
              </w:r>
            </w:hyperlink>
          </w:p>
        </w:tc>
        <w:tc>
          <w:tcPr>
            <w:tcW w:w="2907" w:type="dxa"/>
            <w:tcBorders>
              <w:right w:val="double" w:sz="4" w:space="0" w:color="auto"/>
            </w:tcBorders>
          </w:tcPr>
          <w:p w:rsidR="000A1E00" w:rsidRPr="001D6F05" w:rsidRDefault="00417AD9" w:rsidP="000A1E00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1D6F0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1D6F05">
              <w:rPr>
                <w:rFonts w:ascii="標楷體" w:eastAsia="標楷體" w:hAnsi="標楷體"/>
                <w:szCs w:val="24"/>
              </w:rPr>
              <w:t>58</w:t>
            </w:r>
            <w:r w:rsidRPr="001D6F05">
              <w:rPr>
                <w:rFonts w:ascii="標楷體" w:eastAsia="標楷體" w:hAnsi="標楷體" w:cs="新細明體" w:hint="eastAsia"/>
                <w:szCs w:val="24"/>
              </w:rPr>
              <w:t>屆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全國中小學科展高中組</w:t>
            </w:r>
            <w:r w:rsidRPr="001D6F05">
              <w:rPr>
                <w:rFonts w:ascii="標楷體" w:eastAsia="標楷體" w:hAnsi="標楷體" w:cs="新細明體" w:hint="eastAsia"/>
                <w:szCs w:val="24"/>
              </w:rPr>
              <w:t>動物與醫學科第一名</w:t>
            </w:r>
          </w:p>
        </w:tc>
      </w:tr>
      <w:tr w:rsidR="000A1E00" w:rsidRPr="001D6F05" w:rsidTr="0081125A">
        <w:tc>
          <w:tcPr>
            <w:tcW w:w="844" w:type="dxa"/>
            <w:vMerge/>
            <w:tcBorders>
              <w:left w:val="double" w:sz="4" w:space="0" w:color="auto"/>
            </w:tcBorders>
          </w:tcPr>
          <w:p w:rsidR="000A1E00" w:rsidRPr="001D6F05" w:rsidRDefault="000A1E00" w:rsidP="000A1E00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0A1E00" w:rsidRPr="001D6F05" w:rsidRDefault="00740A5A" w:rsidP="000A1E00">
            <w:pPr>
              <w:pStyle w:val="Standard"/>
              <w:rPr>
                <w:rFonts w:ascii="標楷體" w:eastAsia="標楷體" w:hAnsi="標楷體"/>
                <w:color w:val="0000FF"/>
                <w:szCs w:val="24"/>
              </w:rPr>
            </w:pPr>
            <w:hyperlink r:id="rId25" w:history="1">
              <w:r w:rsidR="00417AD9" w:rsidRPr="001D6F05">
                <w:rPr>
                  <w:rStyle w:val="a6"/>
                  <w:rFonts w:ascii="標楷體" w:eastAsia="標楷體" w:hAnsi="標楷體" w:cs="新細明體" w:hint="eastAsia"/>
                  <w:szCs w:val="24"/>
                </w:rPr>
                <w:t>利</w:t>
              </w:r>
              <w:r w:rsidR="00417AD9" w:rsidRPr="001D6F05">
                <w:rPr>
                  <w:rStyle w:val="a6"/>
                  <w:rFonts w:ascii="標楷體" w:eastAsia="標楷體" w:hAnsi="標楷體" w:cs="新細明體"/>
                  <w:szCs w:val="24"/>
                </w:rPr>
                <w:t>用線蟲模式研究飲食對於神經老化的影響及其分子機制</w:t>
              </w:r>
            </w:hyperlink>
          </w:p>
        </w:tc>
        <w:tc>
          <w:tcPr>
            <w:tcW w:w="2907" w:type="dxa"/>
            <w:tcBorders>
              <w:bottom w:val="single" w:sz="4" w:space="0" w:color="auto"/>
              <w:right w:val="double" w:sz="4" w:space="0" w:color="auto"/>
            </w:tcBorders>
          </w:tcPr>
          <w:p w:rsidR="000A1E00" w:rsidRPr="001D6F05" w:rsidRDefault="00417AD9" w:rsidP="00417AD9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1D6F05">
              <w:rPr>
                <w:rFonts w:ascii="標楷體" w:eastAsia="標楷體" w:hAnsi="標楷體"/>
                <w:szCs w:val="24"/>
              </w:rPr>
              <w:t>2018</w:t>
            </w:r>
            <w:r w:rsidRPr="001D6F05">
              <w:rPr>
                <w:rFonts w:ascii="標楷體" w:eastAsia="標楷體" w:hAnsi="標楷體" w:cs="新細明體" w:hint="eastAsia"/>
                <w:szCs w:val="24"/>
              </w:rPr>
              <w:t>年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台灣國際科展</w:t>
            </w:r>
            <w:r w:rsidRPr="001D6F05">
              <w:rPr>
                <w:rFonts w:ascii="標楷體" w:eastAsia="標楷體" w:hAnsi="標楷體" w:cs="新細明體" w:hint="eastAsia"/>
                <w:szCs w:val="24"/>
              </w:rPr>
              <w:t>生物化學組大會獎一等獎、青少年科學獎</w:t>
            </w:r>
          </w:p>
        </w:tc>
      </w:tr>
      <w:tr w:rsidR="001D6F05" w:rsidRPr="001D6F05" w:rsidTr="0081125A">
        <w:tc>
          <w:tcPr>
            <w:tcW w:w="844" w:type="dxa"/>
            <w:vMerge/>
            <w:tcBorders>
              <w:left w:val="double" w:sz="4" w:space="0" w:color="auto"/>
            </w:tcBorders>
          </w:tcPr>
          <w:p w:rsidR="001D6F05" w:rsidRPr="001D6F05" w:rsidRDefault="001D6F05" w:rsidP="000A1E00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1D6F05" w:rsidRPr="001D6F05" w:rsidRDefault="00740A5A" w:rsidP="001D6F05">
            <w:pPr>
              <w:rPr>
                <w:rFonts w:ascii="標楷體" w:eastAsia="標楷體" w:hAnsi="標楷體"/>
              </w:rPr>
            </w:pPr>
            <w:hyperlink r:id="rId26" w:history="1">
              <w:r w:rsidR="001D6F05" w:rsidRPr="001D6F05">
                <w:rPr>
                  <w:rStyle w:val="a6"/>
                  <w:rFonts w:ascii="標楷體" w:eastAsia="標楷體" w:hAnsi="標楷體" w:hint="eastAsia"/>
                </w:rPr>
                <w:t>白皮甘藷西蒙一號塊根抽出物的萃取方法與生物活性之研究</w:t>
              </w:r>
            </w:hyperlink>
          </w:p>
        </w:tc>
        <w:tc>
          <w:tcPr>
            <w:tcW w:w="2907" w:type="dxa"/>
            <w:tcBorders>
              <w:bottom w:val="single" w:sz="4" w:space="0" w:color="auto"/>
              <w:right w:val="double" w:sz="4" w:space="0" w:color="auto"/>
            </w:tcBorders>
          </w:tcPr>
          <w:p w:rsidR="001D6F05" w:rsidRPr="001D6F05" w:rsidRDefault="001D6F05" w:rsidP="001D6F05">
            <w:pPr>
              <w:rPr>
                <w:rFonts w:ascii="標楷體" w:eastAsia="標楷體" w:hAnsi="標楷體"/>
              </w:rPr>
            </w:pPr>
            <w:r w:rsidRPr="001D6F05">
              <w:rPr>
                <w:rFonts w:ascii="標楷體" w:eastAsia="標楷體" w:hAnsi="標楷體" w:hint="eastAsia"/>
              </w:rPr>
              <w:t>第</w:t>
            </w:r>
            <w:r w:rsidRPr="001D6F05">
              <w:rPr>
                <w:rFonts w:ascii="標楷體" w:eastAsia="標楷體" w:hAnsi="標楷體"/>
              </w:rPr>
              <w:t>54</w:t>
            </w:r>
            <w:r w:rsidRPr="001D6F05">
              <w:rPr>
                <w:rFonts w:ascii="標楷體" w:eastAsia="標楷體" w:hAnsi="標楷體" w:hint="eastAsia"/>
              </w:rPr>
              <w:t>屆</w:t>
            </w:r>
            <w:r w:rsidRPr="001D6F05">
              <w:rPr>
                <w:rFonts w:eastAsia="標楷體" w:hint="eastAsia"/>
              </w:rPr>
              <w:t>全國中小學科展</w:t>
            </w:r>
            <w:r w:rsidRPr="001D6F05">
              <w:rPr>
                <w:rFonts w:ascii="標楷體" w:eastAsia="標楷體" w:hAnsi="標楷體" w:hint="eastAsia"/>
              </w:rPr>
              <w:t>生</w:t>
            </w:r>
            <w:r w:rsidRPr="001D6F05">
              <w:rPr>
                <w:rFonts w:eastAsia="標楷體" w:hint="eastAsia"/>
              </w:rPr>
              <w:t>高中組</w:t>
            </w:r>
            <w:r w:rsidRPr="001D6F05">
              <w:rPr>
                <w:rFonts w:ascii="標楷體" w:eastAsia="標楷體" w:hAnsi="標楷體" w:hint="eastAsia"/>
              </w:rPr>
              <w:t>物科 第三名</w:t>
            </w:r>
          </w:p>
        </w:tc>
      </w:tr>
      <w:tr w:rsidR="001D6F05" w:rsidRPr="001D6F05" w:rsidTr="0081125A">
        <w:tc>
          <w:tcPr>
            <w:tcW w:w="844" w:type="dxa"/>
            <w:vMerge/>
            <w:tcBorders>
              <w:left w:val="double" w:sz="4" w:space="0" w:color="auto"/>
            </w:tcBorders>
          </w:tcPr>
          <w:p w:rsidR="001D6F05" w:rsidRPr="001D6F05" w:rsidRDefault="001D6F05" w:rsidP="000A1E00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1D6F05" w:rsidRPr="001D6F05" w:rsidRDefault="00740A5A" w:rsidP="001D6F05">
            <w:pPr>
              <w:rPr>
                <w:rFonts w:ascii="標楷體" w:eastAsia="標楷體" w:hAnsi="標楷體"/>
              </w:rPr>
            </w:pPr>
            <w:hyperlink r:id="rId27" w:history="1">
              <w:r w:rsidR="001D6F05" w:rsidRPr="001D6F05">
                <w:rPr>
                  <w:rStyle w:val="a6"/>
                  <w:rFonts w:ascii="標楷體" w:eastAsia="標楷體" w:hAnsi="標楷體"/>
                </w:rPr>
                <w:t xml:space="preserve">CYP11A1 </w:t>
              </w:r>
              <w:r w:rsidR="001D6F05" w:rsidRPr="001D6F05">
                <w:rPr>
                  <w:rStyle w:val="a6"/>
                  <w:rFonts w:ascii="標楷體" w:eastAsia="標楷體" w:hAnsi="標楷體" w:hint="eastAsia"/>
                </w:rPr>
                <w:t>導致非類固醇生成細胞的粒線體形變</w:t>
              </w:r>
            </w:hyperlink>
          </w:p>
        </w:tc>
        <w:tc>
          <w:tcPr>
            <w:tcW w:w="2907" w:type="dxa"/>
            <w:tcBorders>
              <w:bottom w:val="single" w:sz="4" w:space="0" w:color="auto"/>
              <w:right w:val="double" w:sz="4" w:space="0" w:color="auto"/>
            </w:tcBorders>
          </w:tcPr>
          <w:p w:rsidR="001D6F05" w:rsidRPr="001D6F05" w:rsidRDefault="001D6F05" w:rsidP="001D6F05">
            <w:pPr>
              <w:rPr>
                <w:rFonts w:ascii="標楷體" w:eastAsia="標楷體" w:hAnsi="標楷體"/>
              </w:rPr>
            </w:pPr>
            <w:r w:rsidRPr="001D6F05">
              <w:rPr>
                <w:rFonts w:ascii="標楷體" w:eastAsia="標楷體" w:hAnsi="標楷體"/>
                <w:color w:val="000000" w:themeColor="text1"/>
              </w:rPr>
              <w:t>2015</w:t>
            </w:r>
            <w:r w:rsidRPr="001D6F05">
              <w:rPr>
                <w:rFonts w:ascii="標楷體" w:eastAsia="標楷體" w:hAnsi="標楷體" w:hint="eastAsia"/>
                <w:color w:val="000000" w:themeColor="text1"/>
              </w:rPr>
              <w:t>年台灣國際科展</w:t>
            </w:r>
            <w:r w:rsidRPr="001D6F0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生物化學</w:t>
            </w:r>
            <w:r w:rsidRPr="001D6F05">
              <w:rPr>
                <w:rFonts w:ascii="標楷體" w:eastAsia="標楷體" w:hAnsi="標楷體" w:cs="新細明體" w:hint="eastAsia"/>
                <w:color w:val="000000" w:themeColor="text1"/>
              </w:rPr>
              <w:t>科</w:t>
            </w:r>
            <w:r w:rsidRPr="001D6F05">
              <w:rPr>
                <w:rFonts w:ascii="標楷體" w:eastAsia="標楷體" w:hAnsi="標楷體" w:hint="eastAsia"/>
              </w:rPr>
              <w:t>一等獎、英特爾傑出青年女性科學家獎</w:t>
            </w:r>
          </w:p>
        </w:tc>
      </w:tr>
      <w:tr w:rsidR="000A1E00" w:rsidRPr="001D6F05" w:rsidTr="0081125A">
        <w:tc>
          <w:tcPr>
            <w:tcW w:w="8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A1E00" w:rsidRPr="001D6F05" w:rsidRDefault="000A1E00" w:rsidP="000A1E00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25" w:type="dxa"/>
            <w:tcBorders>
              <w:bottom w:val="double" w:sz="4" w:space="0" w:color="auto"/>
            </w:tcBorders>
          </w:tcPr>
          <w:p w:rsidR="000A1E00" w:rsidRPr="001D6F05" w:rsidRDefault="00740A5A" w:rsidP="000A1E00">
            <w:pPr>
              <w:pStyle w:val="Standard"/>
              <w:rPr>
                <w:rFonts w:ascii="標楷體" w:eastAsia="標楷體" w:hAnsi="標楷體"/>
                <w:szCs w:val="24"/>
              </w:rPr>
            </w:pPr>
            <w:hyperlink r:id="rId28" w:history="1">
              <w:r w:rsidR="00417AD9" w:rsidRPr="001D6F05">
                <w:rPr>
                  <w:rStyle w:val="a6"/>
                  <w:rFonts w:ascii="標楷體" w:eastAsia="標楷體" w:hAnsi="標楷體" w:cs="新細明體"/>
                  <w:szCs w:val="24"/>
                </w:rPr>
                <w:t>粟之高禾</w:t>
              </w:r>
              <w:r w:rsidR="00417AD9" w:rsidRPr="001D6F05">
                <w:rPr>
                  <w:rStyle w:val="a6"/>
                  <w:rFonts w:ascii="標楷體" w:eastAsia="標楷體" w:hAnsi="標楷體"/>
                  <w:szCs w:val="24"/>
                </w:rPr>
                <w:t>─</w:t>
              </w:r>
              <w:r w:rsidR="00417AD9" w:rsidRPr="001D6F05">
                <w:rPr>
                  <w:rStyle w:val="a6"/>
                  <w:rFonts w:ascii="標楷體" w:eastAsia="標楷體" w:hAnsi="標楷體" w:cs="新細明體"/>
                  <w:szCs w:val="24"/>
                </w:rPr>
                <w:t>探討小米不為人知的耐鹽機密</w:t>
              </w:r>
            </w:hyperlink>
          </w:p>
        </w:tc>
        <w:tc>
          <w:tcPr>
            <w:tcW w:w="2907" w:type="dxa"/>
            <w:tcBorders>
              <w:bottom w:val="double" w:sz="4" w:space="0" w:color="auto"/>
              <w:right w:val="double" w:sz="4" w:space="0" w:color="auto"/>
            </w:tcBorders>
          </w:tcPr>
          <w:p w:rsidR="000A1E00" w:rsidRPr="001D6F05" w:rsidRDefault="00417AD9" w:rsidP="000A1E00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1D6F05">
              <w:rPr>
                <w:rFonts w:ascii="標楷體" w:eastAsia="標楷體" w:hAnsi="標楷體"/>
                <w:szCs w:val="24"/>
              </w:rPr>
              <w:t>2017</w:t>
            </w:r>
            <w:r w:rsidRPr="001D6F05">
              <w:rPr>
                <w:rFonts w:ascii="標楷體" w:eastAsia="標楷體" w:hAnsi="標楷體" w:cs="新細明體" w:hint="eastAsia"/>
                <w:szCs w:val="24"/>
              </w:rPr>
              <w:t>年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台灣國際科展</w:t>
            </w:r>
            <w:r w:rsidRPr="001D6F05">
              <w:rPr>
                <w:rFonts w:ascii="標楷體" w:eastAsia="標楷體" w:hAnsi="標楷體" w:cs="新細明體" w:hint="eastAsia"/>
                <w:szCs w:val="24"/>
              </w:rPr>
              <w:t>植物學組一等獎</w:t>
            </w:r>
          </w:p>
        </w:tc>
      </w:tr>
    </w:tbl>
    <w:p w:rsidR="005E2DC5" w:rsidRPr="001D6F05" w:rsidRDefault="005E2DC5" w:rsidP="005E2DC5">
      <w:pPr>
        <w:pStyle w:val="Standard"/>
        <w:rPr>
          <w:rFonts w:ascii="Times New Roman" w:eastAsia="標楷體" w:hAnsi="Times New Roman"/>
          <w:szCs w:val="24"/>
        </w:rPr>
      </w:pPr>
    </w:p>
    <w:p w:rsidR="00B21D91" w:rsidRPr="001D6F05" w:rsidRDefault="00B21D91" w:rsidP="005E2DC5">
      <w:pPr>
        <w:pStyle w:val="Standard"/>
        <w:rPr>
          <w:rFonts w:ascii="Times New Roman" w:eastAsia="標楷體" w:hAnsi="Times New Roman"/>
          <w:szCs w:val="24"/>
        </w:rPr>
      </w:pPr>
      <w:r w:rsidRPr="001D6F05">
        <w:rPr>
          <w:rFonts w:ascii="Times New Roman" w:eastAsia="標楷體" w:hAnsi="Times New Roman" w:hint="eastAsia"/>
          <w:szCs w:val="24"/>
        </w:rPr>
        <w:t>(</w:t>
      </w:r>
      <w:r w:rsidRPr="001D6F05">
        <w:rPr>
          <w:rFonts w:ascii="Times New Roman" w:eastAsia="標楷體" w:hAnsi="Times New Roman" w:hint="eastAsia"/>
          <w:szCs w:val="24"/>
        </w:rPr>
        <w:t>三</w:t>
      </w:r>
      <w:r w:rsidRPr="001D6F05">
        <w:rPr>
          <w:rFonts w:ascii="Times New Roman" w:eastAsia="標楷體" w:hAnsi="Times New Roman" w:hint="eastAsia"/>
          <w:szCs w:val="24"/>
        </w:rPr>
        <w:t>)</w:t>
      </w:r>
      <w:r w:rsidRPr="001D6F05">
        <w:rPr>
          <w:rFonts w:ascii="Times New Roman" w:eastAsia="標楷體" w:hAnsi="Times New Roman" w:hint="eastAsia"/>
          <w:szCs w:val="24"/>
        </w:rPr>
        <w:t>如何找到科展報告的全文</w:t>
      </w:r>
      <w:r w:rsidRPr="001D6F05">
        <w:rPr>
          <w:rFonts w:ascii="Times New Roman" w:eastAsia="標楷體" w:hAnsi="Times New Roman" w:hint="eastAsia"/>
          <w:szCs w:val="24"/>
        </w:rPr>
        <w:t>:</w:t>
      </w:r>
    </w:p>
    <w:p w:rsidR="00731275" w:rsidRPr="001D6F05" w:rsidRDefault="00062B97" w:rsidP="000B3867">
      <w:pPr>
        <w:pStyle w:val="Standard"/>
        <w:ind w:firstLineChars="200" w:firstLine="480"/>
        <w:rPr>
          <w:rFonts w:ascii="Times New Roman" w:eastAsia="標楷體" w:hAnsi="Times New Roman"/>
          <w:szCs w:val="24"/>
        </w:rPr>
      </w:pPr>
      <w:r w:rsidRPr="001D6F05">
        <w:rPr>
          <w:rFonts w:ascii="Times New Roman" w:eastAsia="標楷體" w:hAnsi="Times New Roman"/>
          <w:szCs w:val="24"/>
        </w:rPr>
        <w:t>你可以到</w:t>
      </w:r>
      <w:r w:rsidRPr="001D6F05">
        <w:rPr>
          <w:rFonts w:ascii="Times New Roman" w:eastAsia="標楷體" w:hAnsi="Times New Roman"/>
          <w:szCs w:val="24"/>
        </w:rPr>
        <w:t>”</w:t>
      </w:r>
      <w:r w:rsidRPr="001D6F05">
        <w:rPr>
          <w:rFonts w:ascii="Times New Roman" w:eastAsia="標楷體" w:hAnsi="Times New Roman"/>
          <w:szCs w:val="24"/>
        </w:rPr>
        <w:t>國立台灣科學教育館</w:t>
      </w:r>
      <w:r w:rsidRPr="001D6F05">
        <w:rPr>
          <w:rFonts w:ascii="Times New Roman" w:eastAsia="標楷體" w:hAnsi="Times New Roman"/>
          <w:szCs w:val="24"/>
        </w:rPr>
        <w:t>”</w:t>
      </w:r>
      <w:r w:rsidRPr="001D6F05">
        <w:rPr>
          <w:rFonts w:ascii="Times New Roman" w:eastAsia="標楷體" w:hAnsi="Times New Roman"/>
          <w:szCs w:val="24"/>
        </w:rPr>
        <w:t>的網站，點選</w:t>
      </w:r>
      <w:r w:rsidRPr="001D6F05">
        <w:rPr>
          <w:rFonts w:ascii="Times New Roman" w:eastAsia="標楷體" w:hAnsi="Times New Roman"/>
          <w:szCs w:val="24"/>
        </w:rPr>
        <w:t>”</w:t>
      </w:r>
      <w:r w:rsidRPr="001D6F05">
        <w:rPr>
          <w:rFonts w:ascii="Times New Roman" w:eastAsia="標楷體" w:hAnsi="Times New Roman"/>
          <w:szCs w:val="24"/>
        </w:rPr>
        <w:t>科教活動</w:t>
      </w:r>
      <w:r w:rsidRPr="001D6F05">
        <w:rPr>
          <w:rFonts w:ascii="Times New Roman" w:eastAsia="標楷體" w:hAnsi="Times New Roman"/>
          <w:szCs w:val="24"/>
        </w:rPr>
        <w:t>”</w:t>
      </w:r>
      <w:r w:rsidRPr="001D6F05">
        <w:rPr>
          <w:rFonts w:ascii="Times New Roman" w:eastAsia="標楷體" w:hAnsi="Times New Roman"/>
          <w:szCs w:val="24"/>
        </w:rPr>
        <w:t>中</w:t>
      </w:r>
      <w:r w:rsidRPr="001D6F05">
        <w:rPr>
          <w:rFonts w:ascii="Times New Roman" w:eastAsia="標楷體" w:hAnsi="Times New Roman"/>
          <w:szCs w:val="24"/>
        </w:rPr>
        <w:t>”</w:t>
      </w:r>
      <w:r w:rsidRPr="001D6F05">
        <w:rPr>
          <w:rFonts w:ascii="Times New Roman" w:eastAsia="標楷體" w:hAnsi="Times New Roman"/>
          <w:szCs w:val="24"/>
        </w:rPr>
        <w:t>科展活動</w:t>
      </w:r>
      <w:r w:rsidRPr="001D6F05">
        <w:rPr>
          <w:rFonts w:ascii="Times New Roman" w:eastAsia="標楷體" w:hAnsi="Times New Roman"/>
          <w:szCs w:val="24"/>
        </w:rPr>
        <w:t>”</w:t>
      </w:r>
      <w:r w:rsidRPr="001D6F05">
        <w:rPr>
          <w:rFonts w:ascii="Times New Roman" w:eastAsia="標楷體" w:hAnsi="Times New Roman"/>
          <w:szCs w:val="24"/>
        </w:rPr>
        <w:t>，科展活動內有</w:t>
      </w:r>
      <w:r w:rsidRPr="001D6F05">
        <w:rPr>
          <w:rFonts w:ascii="Times New Roman" w:eastAsia="標楷體" w:hAnsi="Times New Roman"/>
          <w:szCs w:val="24"/>
        </w:rPr>
        <w:t>”</w:t>
      </w:r>
      <w:r w:rsidRPr="001D6F05">
        <w:rPr>
          <w:rFonts w:ascii="Times New Roman" w:eastAsia="標楷體" w:hAnsi="Times New Roman"/>
          <w:szCs w:val="24"/>
        </w:rPr>
        <w:t>台灣國際科學展覽會</w:t>
      </w:r>
      <w:r w:rsidRPr="001D6F05">
        <w:rPr>
          <w:rFonts w:ascii="Times New Roman" w:eastAsia="標楷體" w:hAnsi="Times New Roman"/>
          <w:szCs w:val="24"/>
        </w:rPr>
        <w:t>”</w:t>
      </w:r>
      <w:r w:rsidRPr="001D6F05">
        <w:rPr>
          <w:rFonts w:ascii="Times New Roman" w:eastAsia="標楷體" w:hAnsi="Times New Roman"/>
          <w:szCs w:val="24"/>
        </w:rPr>
        <w:t>與</w:t>
      </w:r>
      <w:r w:rsidRPr="001D6F05">
        <w:rPr>
          <w:rFonts w:ascii="Times New Roman" w:eastAsia="標楷體" w:hAnsi="Times New Roman"/>
          <w:szCs w:val="24"/>
        </w:rPr>
        <w:t>”</w:t>
      </w:r>
      <w:r w:rsidRPr="001D6F05">
        <w:rPr>
          <w:rFonts w:ascii="Times New Roman" w:eastAsia="標楷體" w:hAnsi="Times New Roman"/>
          <w:szCs w:val="24"/>
        </w:rPr>
        <w:t>全國中小學科學展覽會</w:t>
      </w:r>
      <w:r w:rsidRPr="001D6F05">
        <w:rPr>
          <w:rFonts w:ascii="Times New Roman" w:eastAsia="標楷體" w:hAnsi="Times New Roman"/>
          <w:szCs w:val="24"/>
        </w:rPr>
        <w:t>”</w:t>
      </w:r>
      <w:r w:rsidRPr="001D6F05">
        <w:rPr>
          <w:rFonts w:ascii="Times New Roman" w:eastAsia="標楷體" w:hAnsi="Times New Roman"/>
          <w:szCs w:val="24"/>
        </w:rPr>
        <w:t>兩項分類，再依下列步驟找到你感興趣的科展作品閱讀。</w:t>
      </w:r>
    </w:p>
    <w:tbl>
      <w:tblPr>
        <w:tblW w:w="844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5606"/>
      </w:tblGrid>
      <w:tr w:rsidR="00731275" w:rsidRPr="001D6F05" w:rsidTr="000B3867"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275" w:rsidRPr="001D6F05" w:rsidRDefault="00062B97">
            <w:pPr>
              <w:pStyle w:val="Standard"/>
              <w:jc w:val="center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/>
                <w:szCs w:val="24"/>
              </w:rPr>
              <w:t>項目</w:t>
            </w:r>
          </w:p>
        </w:tc>
        <w:tc>
          <w:tcPr>
            <w:tcW w:w="56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275" w:rsidRPr="001D6F05" w:rsidRDefault="00062B97">
            <w:pPr>
              <w:pStyle w:val="Standard"/>
              <w:jc w:val="center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/>
                <w:szCs w:val="24"/>
              </w:rPr>
              <w:t>點選順序</w:t>
            </w:r>
          </w:p>
        </w:tc>
      </w:tr>
      <w:tr w:rsidR="00731275" w:rsidRPr="001D6F05" w:rsidTr="000B3867"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275" w:rsidRPr="001D6F05" w:rsidRDefault="00062B97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/>
                <w:szCs w:val="24"/>
              </w:rPr>
              <w:t>台灣國際科學展覽會</w:t>
            </w:r>
          </w:p>
        </w:tc>
        <w:tc>
          <w:tcPr>
            <w:tcW w:w="560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275" w:rsidRPr="001D6F05" w:rsidRDefault="00062B97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/>
                <w:szCs w:val="24"/>
              </w:rPr>
              <w:t>歷屆參展作品</w:t>
            </w:r>
            <w:r w:rsidRPr="001D6F05">
              <w:rPr>
                <w:rFonts w:ascii="Times New Roman" w:eastAsia="標楷體" w:hAnsi="Times New Roman"/>
                <w:szCs w:val="24"/>
              </w:rPr>
              <w:t>→</w:t>
            </w:r>
            <w:r w:rsidRPr="001D6F05">
              <w:rPr>
                <w:rFonts w:ascii="Times New Roman" w:eastAsia="標楷體" w:hAnsi="Times New Roman"/>
                <w:szCs w:val="24"/>
              </w:rPr>
              <w:t>年分</w:t>
            </w:r>
            <w:r w:rsidRPr="001D6F05">
              <w:rPr>
                <w:rFonts w:ascii="Times New Roman" w:eastAsia="標楷體" w:hAnsi="Times New Roman"/>
                <w:szCs w:val="24"/>
              </w:rPr>
              <w:t>(</w:t>
            </w:r>
            <w:r w:rsidRPr="001D6F05">
              <w:rPr>
                <w:rFonts w:ascii="Times New Roman" w:eastAsia="標楷體" w:hAnsi="Times New Roman"/>
                <w:szCs w:val="24"/>
              </w:rPr>
              <w:t>如</w:t>
            </w:r>
            <w:r w:rsidRPr="001D6F05">
              <w:rPr>
                <w:rFonts w:ascii="Times New Roman" w:eastAsia="標楷體" w:hAnsi="Times New Roman"/>
                <w:szCs w:val="24"/>
              </w:rPr>
              <w:t>:2016</w:t>
            </w:r>
            <w:r w:rsidRPr="001D6F05">
              <w:rPr>
                <w:rFonts w:ascii="Times New Roman" w:eastAsia="標楷體" w:hAnsi="Times New Roman"/>
                <w:szCs w:val="24"/>
              </w:rPr>
              <w:t>台灣國際科學</w:t>
            </w:r>
            <w:r w:rsidR="000B3867" w:rsidRPr="001D6F05">
              <w:rPr>
                <w:rFonts w:ascii="Times New Roman" w:eastAsia="標楷體" w:hAnsi="Times New Roman"/>
                <w:szCs w:val="24"/>
              </w:rPr>
              <w:br/>
            </w:r>
            <w:r w:rsidRPr="001D6F05">
              <w:rPr>
                <w:rFonts w:ascii="Times New Roman" w:eastAsia="標楷體" w:hAnsi="Times New Roman"/>
                <w:szCs w:val="24"/>
              </w:rPr>
              <w:t>展覽會</w:t>
            </w:r>
            <w:r w:rsidRPr="001D6F05">
              <w:rPr>
                <w:rFonts w:ascii="Times New Roman" w:eastAsia="標楷體" w:hAnsi="Times New Roman"/>
                <w:szCs w:val="24"/>
              </w:rPr>
              <w:t>)→</w:t>
            </w:r>
            <w:r w:rsidRPr="001D6F05">
              <w:rPr>
                <w:rFonts w:ascii="Times New Roman" w:eastAsia="標楷體" w:hAnsi="Times New Roman"/>
                <w:szCs w:val="24"/>
              </w:rPr>
              <w:t>科別</w:t>
            </w:r>
            <w:r w:rsidRPr="001D6F05">
              <w:rPr>
                <w:rFonts w:ascii="Times New Roman" w:eastAsia="標楷體" w:hAnsi="Times New Roman"/>
                <w:szCs w:val="24"/>
              </w:rPr>
              <w:t>→</w:t>
            </w:r>
            <w:r w:rsidRPr="001D6F05">
              <w:rPr>
                <w:rFonts w:ascii="Times New Roman" w:eastAsia="標楷體" w:hAnsi="Times New Roman"/>
                <w:szCs w:val="24"/>
              </w:rPr>
              <w:t>作品名稱</w:t>
            </w:r>
          </w:p>
        </w:tc>
      </w:tr>
      <w:tr w:rsidR="00731275" w:rsidRPr="001D6F05" w:rsidTr="000B3867">
        <w:tc>
          <w:tcPr>
            <w:tcW w:w="283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275" w:rsidRPr="001D6F05" w:rsidRDefault="00062B97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/>
                <w:szCs w:val="24"/>
              </w:rPr>
              <w:t>全國中小學科學展覽會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275" w:rsidRPr="001D6F05" w:rsidRDefault="00062B97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/>
                <w:szCs w:val="24"/>
              </w:rPr>
              <w:t>歷屆優勝作品</w:t>
            </w:r>
            <w:r w:rsidRPr="001D6F05">
              <w:rPr>
                <w:rFonts w:ascii="Times New Roman" w:eastAsia="標楷體" w:hAnsi="Times New Roman"/>
                <w:szCs w:val="24"/>
              </w:rPr>
              <w:t>→</w:t>
            </w:r>
            <w:r w:rsidRPr="001D6F05">
              <w:rPr>
                <w:rFonts w:ascii="Times New Roman" w:eastAsia="標楷體" w:hAnsi="Times New Roman"/>
                <w:szCs w:val="24"/>
              </w:rPr>
              <w:t>年分</w:t>
            </w:r>
            <w:r w:rsidRPr="001D6F05">
              <w:rPr>
                <w:rFonts w:ascii="Times New Roman" w:eastAsia="標楷體" w:hAnsi="Times New Roman"/>
                <w:szCs w:val="24"/>
              </w:rPr>
              <w:t>(</w:t>
            </w:r>
            <w:r w:rsidRPr="001D6F05">
              <w:rPr>
                <w:rFonts w:ascii="Times New Roman" w:eastAsia="標楷體" w:hAnsi="Times New Roman"/>
                <w:szCs w:val="24"/>
              </w:rPr>
              <w:t>如</w:t>
            </w:r>
            <w:r w:rsidRPr="001D6F05">
              <w:rPr>
                <w:rFonts w:ascii="Times New Roman" w:eastAsia="標楷體" w:hAnsi="Times New Roman"/>
                <w:szCs w:val="24"/>
              </w:rPr>
              <w:t>:</w:t>
            </w:r>
            <w:r w:rsidRPr="001D6F05">
              <w:rPr>
                <w:rFonts w:ascii="Times New Roman" w:eastAsia="標楷體" w:hAnsi="Times New Roman"/>
                <w:szCs w:val="24"/>
              </w:rPr>
              <w:t>第</w:t>
            </w:r>
            <w:r w:rsidRPr="001D6F05">
              <w:rPr>
                <w:rFonts w:ascii="Times New Roman" w:eastAsia="標楷體" w:hAnsi="Times New Roman"/>
                <w:szCs w:val="24"/>
              </w:rPr>
              <w:t>56</w:t>
            </w:r>
            <w:r w:rsidRPr="001D6F05">
              <w:rPr>
                <w:rFonts w:ascii="Times New Roman" w:eastAsia="標楷體" w:hAnsi="Times New Roman"/>
                <w:szCs w:val="24"/>
              </w:rPr>
              <w:t>屆</w:t>
            </w:r>
            <w:r w:rsidRPr="001D6F05">
              <w:rPr>
                <w:rFonts w:ascii="Times New Roman" w:eastAsia="標楷體" w:hAnsi="Times New Roman"/>
                <w:szCs w:val="24"/>
              </w:rPr>
              <w:t>)→</w:t>
            </w:r>
            <w:r w:rsidRPr="001D6F05">
              <w:rPr>
                <w:rFonts w:ascii="Times New Roman" w:eastAsia="標楷體" w:hAnsi="Times New Roman"/>
                <w:szCs w:val="24"/>
              </w:rPr>
              <w:t>高級中等</w:t>
            </w:r>
            <w:r w:rsidR="000B3867" w:rsidRPr="001D6F05">
              <w:rPr>
                <w:rFonts w:ascii="Times New Roman" w:eastAsia="標楷體" w:hAnsi="Times New Roman"/>
                <w:szCs w:val="24"/>
              </w:rPr>
              <w:br/>
            </w:r>
            <w:r w:rsidRPr="001D6F05">
              <w:rPr>
                <w:rFonts w:ascii="Times New Roman" w:eastAsia="標楷體" w:hAnsi="Times New Roman"/>
                <w:szCs w:val="24"/>
              </w:rPr>
              <w:t>學校組</w:t>
            </w:r>
            <w:r w:rsidRPr="001D6F05">
              <w:rPr>
                <w:rFonts w:ascii="Times New Roman" w:eastAsia="標楷體" w:hAnsi="Times New Roman"/>
                <w:szCs w:val="24"/>
              </w:rPr>
              <w:t>→</w:t>
            </w:r>
            <w:r w:rsidRPr="001D6F05">
              <w:rPr>
                <w:rFonts w:ascii="Times New Roman" w:eastAsia="標楷體" w:hAnsi="Times New Roman"/>
                <w:szCs w:val="24"/>
              </w:rPr>
              <w:t>作品名稱</w:t>
            </w:r>
          </w:p>
        </w:tc>
      </w:tr>
    </w:tbl>
    <w:p w:rsidR="00327D71" w:rsidRPr="001D6F05" w:rsidRDefault="00327D71">
      <w:pPr>
        <w:pStyle w:val="Standard"/>
        <w:rPr>
          <w:rFonts w:ascii="Times New Roman" w:eastAsia="標楷體" w:hAnsi="Times New Roman"/>
          <w:szCs w:val="24"/>
        </w:rPr>
      </w:pPr>
      <w:r w:rsidRPr="001D6F05">
        <w:rPr>
          <w:rFonts w:ascii="Times New Roman" w:eastAsia="標楷體" w:hAnsi="Times New Roman"/>
          <w:szCs w:val="24"/>
        </w:rPr>
        <w:t>國立台灣科學教育館</w:t>
      </w:r>
      <w:r w:rsidRPr="001D6F05">
        <w:rPr>
          <w:rFonts w:ascii="Times New Roman" w:eastAsia="標楷體" w:hAnsi="Times New Roman" w:hint="eastAsia"/>
          <w:szCs w:val="24"/>
        </w:rPr>
        <w:t xml:space="preserve"> </w:t>
      </w:r>
      <w:hyperlink r:id="rId29" w:history="1">
        <w:r w:rsidRPr="001D6F05">
          <w:rPr>
            <w:rStyle w:val="a6"/>
            <w:rFonts w:ascii="Times New Roman" w:eastAsia="標楷體" w:hAnsi="Times New Roman"/>
            <w:szCs w:val="24"/>
          </w:rPr>
          <w:t>https://www.ntsec.gov.tw/User/index.aspx</w:t>
        </w:r>
      </w:hyperlink>
    </w:p>
    <w:p w:rsidR="00327D71" w:rsidRPr="001D6F05" w:rsidRDefault="00327D71">
      <w:pPr>
        <w:pStyle w:val="Standard"/>
        <w:rPr>
          <w:rFonts w:ascii="Times New Roman" w:eastAsia="標楷體" w:hAnsi="Times New Roman"/>
          <w:szCs w:val="24"/>
        </w:rPr>
      </w:pPr>
    </w:p>
    <w:p w:rsidR="00327D71" w:rsidRPr="001D6F05" w:rsidRDefault="00327D71">
      <w:pPr>
        <w:pStyle w:val="Standard"/>
        <w:rPr>
          <w:rFonts w:ascii="Times New Roman" w:eastAsia="標楷體" w:hAnsi="Times New Roman"/>
          <w:szCs w:val="24"/>
        </w:rPr>
      </w:pPr>
    </w:p>
    <w:p w:rsidR="00731275" w:rsidRPr="001D6F05" w:rsidRDefault="005E2DC5">
      <w:pPr>
        <w:pStyle w:val="Standard"/>
        <w:rPr>
          <w:rFonts w:ascii="Times New Roman" w:eastAsia="標楷體" w:hAnsi="Times New Roman"/>
          <w:szCs w:val="24"/>
        </w:rPr>
      </w:pPr>
      <w:r w:rsidRPr="001D6F05">
        <w:rPr>
          <w:rFonts w:ascii="Times New Roman" w:eastAsia="標楷體" w:hAnsi="Times New Roman" w:hint="eastAsia"/>
          <w:b/>
          <w:szCs w:val="24"/>
        </w:rPr>
        <w:t>二、</w:t>
      </w:r>
      <w:r w:rsidR="00324851" w:rsidRPr="001D6F05">
        <w:rPr>
          <w:rFonts w:ascii="Times New Roman" w:eastAsia="標楷體" w:hAnsi="Times New Roman" w:hint="eastAsia"/>
          <w:b/>
          <w:szCs w:val="24"/>
        </w:rPr>
        <w:t>選作</w:t>
      </w:r>
      <w:r w:rsidR="00324851" w:rsidRPr="001D6F05">
        <w:rPr>
          <w:rFonts w:ascii="Times New Roman" w:eastAsia="標楷體" w:hAnsi="Times New Roman" w:hint="eastAsia"/>
          <w:b/>
          <w:szCs w:val="24"/>
        </w:rPr>
        <w:t>-</w:t>
      </w:r>
      <w:r w:rsidR="00062B97" w:rsidRPr="001D6F05">
        <w:rPr>
          <w:rFonts w:ascii="Times New Roman" w:eastAsia="標楷體" w:hAnsi="Times New Roman"/>
          <w:b/>
          <w:szCs w:val="24"/>
        </w:rPr>
        <w:t>預習高一的數理科目</w:t>
      </w:r>
      <w:r w:rsidR="00062B97" w:rsidRPr="001D6F05">
        <w:rPr>
          <w:rFonts w:ascii="Times New Roman" w:eastAsia="標楷體" w:hAnsi="Times New Roman"/>
          <w:b/>
          <w:szCs w:val="24"/>
        </w:rPr>
        <w:t>:</w:t>
      </w:r>
    </w:p>
    <w:p w:rsidR="00731275" w:rsidRPr="001D6F05" w:rsidRDefault="00062B97" w:rsidP="000B3867">
      <w:pPr>
        <w:pStyle w:val="Standard"/>
        <w:ind w:firstLineChars="200" w:firstLine="480"/>
        <w:rPr>
          <w:rFonts w:ascii="Times New Roman" w:eastAsia="標楷體" w:hAnsi="Times New Roman"/>
          <w:szCs w:val="24"/>
        </w:rPr>
      </w:pPr>
      <w:r w:rsidRPr="001D6F05">
        <w:rPr>
          <w:rFonts w:ascii="Times New Roman" w:eastAsia="標楷體" w:hAnsi="Times New Roman"/>
          <w:szCs w:val="24"/>
        </w:rPr>
        <w:lastRenderedPageBreak/>
        <w:t>你可以預習高一的數理科目課本</w:t>
      </w:r>
      <w:r w:rsidRPr="001D6F05">
        <w:rPr>
          <w:rFonts w:ascii="Times New Roman" w:eastAsia="標楷體" w:hAnsi="Times New Roman"/>
          <w:szCs w:val="24"/>
        </w:rPr>
        <w:t>(</w:t>
      </w:r>
      <w:r w:rsidRPr="001D6F05">
        <w:rPr>
          <w:rFonts w:ascii="Times New Roman" w:eastAsia="標楷體" w:hAnsi="Times New Roman"/>
          <w:szCs w:val="24"/>
        </w:rPr>
        <w:t>如</w:t>
      </w:r>
      <w:r w:rsidRPr="001D6F05">
        <w:rPr>
          <w:rFonts w:ascii="Times New Roman" w:eastAsia="標楷體" w:hAnsi="Times New Roman"/>
          <w:szCs w:val="24"/>
        </w:rPr>
        <w:t>:</w:t>
      </w:r>
      <w:r w:rsidRPr="001D6F05">
        <w:rPr>
          <w:rFonts w:ascii="Times New Roman" w:eastAsia="標楷體" w:hAnsi="Times New Roman"/>
          <w:szCs w:val="24"/>
        </w:rPr>
        <w:t>數學、資訊</w:t>
      </w:r>
      <w:r w:rsidR="00E44534" w:rsidRPr="001D6F05">
        <w:rPr>
          <w:rFonts w:ascii="Times New Roman" w:eastAsia="標楷體" w:hAnsi="Times New Roman" w:hint="eastAsia"/>
          <w:szCs w:val="24"/>
        </w:rPr>
        <w:t>科技概論</w:t>
      </w:r>
      <w:r w:rsidRPr="001D6F05">
        <w:rPr>
          <w:rFonts w:ascii="Times New Roman" w:eastAsia="標楷體" w:hAnsi="Times New Roman"/>
          <w:szCs w:val="24"/>
        </w:rPr>
        <w:t>、基礎物理、基礎化學、基礎生物、基礎地科</w:t>
      </w:r>
      <w:r w:rsidRPr="001D6F05">
        <w:rPr>
          <w:rFonts w:ascii="Times New Roman" w:eastAsia="標楷體" w:hAnsi="Times New Roman"/>
          <w:szCs w:val="24"/>
        </w:rPr>
        <w:t>)</w:t>
      </w:r>
      <w:r w:rsidRPr="001D6F05">
        <w:rPr>
          <w:rFonts w:ascii="Times New Roman" w:eastAsia="標楷體" w:hAnsi="Times New Roman"/>
          <w:szCs w:val="24"/>
        </w:rPr>
        <w:t>，或你行有餘力，亦可到北市</w:t>
      </w:r>
      <w:r w:rsidR="00454ED3" w:rsidRPr="001D6F05">
        <w:rPr>
          <w:rFonts w:ascii="Times New Roman" w:eastAsia="標楷體" w:hAnsi="Times New Roman" w:hint="eastAsia"/>
          <w:szCs w:val="24"/>
        </w:rPr>
        <w:t>或新北市的公共</w:t>
      </w:r>
      <w:r w:rsidRPr="001D6F05">
        <w:rPr>
          <w:rFonts w:ascii="Times New Roman" w:eastAsia="標楷體" w:hAnsi="Times New Roman"/>
          <w:szCs w:val="24"/>
        </w:rPr>
        <w:t>圖書館借閱大一的課本</w:t>
      </w:r>
      <w:r w:rsidRPr="001D6F05">
        <w:rPr>
          <w:rFonts w:ascii="Times New Roman" w:eastAsia="標楷體" w:hAnsi="Times New Roman"/>
          <w:szCs w:val="24"/>
        </w:rPr>
        <w:t>(</w:t>
      </w:r>
      <w:r w:rsidRPr="001D6F05">
        <w:rPr>
          <w:rFonts w:ascii="Times New Roman" w:eastAsia="標楷體" w:hAnsi="Times New Roman"/>
          <w:szCs w:val="24"/>
        </w:rPr>
        <w:t>如</w:t>
      </w:r>
      <w:r w:rsidRPr="001D6F05">
        <w:rPr>
          <w:rFonts w:ascii="Times New Roman" w:eastAsia="標楷體" w:hAnsi="Times New Roman"/>
          <w:szCs w:val="24"/>
        </w:rPr>
        <w:t>:</w:t>
      </w:r>
      <w:r w:rsidRPr="001D6F05">
        <w:rPr>
          <w:rFonts w:ascii="Times New Roman" w:eastAsia="標楷體" w:hAnsi="Times New Roman"/>
          <w:szCs w:val="24"/>
        </w:rPr>
        <w:t>微積分、</w:t>
      </w:r>
      <w:r w:rsidR="008672FD" w:rsidRPr="001D6F05">
        <w:rPr>
          <w:rFonts w:ascii="Times New Roman" w:eastAsia="標楷體" w:hAnsi="Times New Roman" w:hint="eastAsia"/>
          <w:szCs w:val="24"/>
        </w:rPr>
        <w:t>計算機概論</w:t>
      </w:r>
      <w:r w:rsidRPr="001D6F05">
        <w:rPr>
          <w:rFonts w:ascii="Times New Roman" w:eastAsia="標楷體" w:hAnsi="Times New Roman"/>
          <w:szCs w:val="24"/>
        </w:rPr>
        <w:t>、普通物理學、普通化學、普通生物學、地球科學概論等</w:t>
      </w:r>
      <w:r w:rsidRPr="001D6F05">
        <w:rPr>
          <w:rFonts w:ascii="Times New Roman" w:eastAsia="標楷體" w:hAnsi="Times New Roman"/>
          <w:szCs w:val="24"/>
        </w:rPr>
        <w:t>)</w:t>
      </w:r>
      <w:r w:rsidRPr="001D6F05">
        <w:rPr>
          <w:rFonts w:ascii="Times New Roman" w:eastAsia="標楷體" w:hAnsi="Times New Roman"/>
          <w:szCs w:val="24"/>
        </w:rPr>
        <w:t>，就當成課外讀物，以輕鬆的心情讀讀看。</w:t>
      </w:r>
    </w:p>
    <w:p w:rsidR="00731275" w:rsidRPr="001D6F05" w:rsidRDefault="00731275">
      <w:pPr>
        <w:pStyle w:val="Standard"/>
        <w:rPr>
          <w:rFonts w:ascii="Times New Roman" w:eastAsia="標楷體" w:hAnsi="Times New Roman"/>
          <w:szCs w:val="24"/>
        </w:rPr>
      </w:pPr>
    </w:p>
    <w:p w:rsidR="00731275" w:rsidRPr="001D6F05" w:rsidRDefault="005E2DC5">
      <w:pPr>
        <w:pStyle w:val="Standard"/>
        <w:rPr>
          <w:rFonts w:ascii="Times New Roman" w:eastAsia="標楷體" w:hAnsi="Times New Roman"/>
          <w:szCs w:val="24"/>
        </w:rPr>
      </w:pPr>
      <w:r w:rsidRPr="001D6F05">
        <w:rPr>
          <w:rFonts w:ascii="Times New Roman" w:eastAsia="標楷體" w:hAnsi="Times New Roman" w:hint="eastAsia"/>
          <w:b/>
          <w:szCs w:val="24"/>
        </w:rPr>
        <w:t>三、</w:t>
      </w:r>
      <w:r w:rsidR="00324851" w:rsidRPr="001D6F05">
        <w:rPr>
          <w:rFonts w:ascii="Times New Roman" w:eastAsia="標楷體" w:hAnsi="Times New Roman" w:hint="eastAsia"/>
          <w:b/>
          <w:szCs w:val="24"/>
        </w:rPr>
        <w:t>選作</w:t>
      </w:r>
      <w:r w:rsidR="00324851" w:rsidRPr="001D6F05">
        <w:rPr>
          <w:rFonts w:ascii="Times New Roman" w:eastAsia="標楷體" w:hAnsi="Times New Roman" w:hint="eastAsia"/>
          <w:b/>
          <w:szCs w:val="24"/>
        </w:rPr>
        <w:t>-</w:t>
      </w:r>
      <w:r w:rsidR="00062B97" w:rsidRPr="001D6F05">
        <w:rPr>
          <w:rFonts w:ascii="Times New Roman" w:eastAsia="標楷體" w:hAnsi="Times New Roman"/>
          <w:b/>
          <w:szCs w:val="24"/>
        </w:rPr>
        <w:t>閱讀課外書籍</w:t>
      </w:r>
      <w:r w:rsidR="00062B97" w:rsidRPr="001D6F05">
        <w:rPr>
          <w:rFonts w:ascii="Times New Roman" w:eastAsia="標楷體" w:hAnsi="Times New Roman"/>
          <w:b/>
          <w:szCs w:val="24"/>
        </w:rPr>
        <w:t>:</w:t>
      </w:r>
    </w:p>
    <w:p w:rsidR="00731275" w:rsidRPr="001D6F05" w:rsidRDefault="00C55701" w:rsidP="000B3867">
      <w:pPr>
        <w:pStyle w:val="Standard"/>
        <w:ind w:firstLineChars="200" w:firstLine="480"/>
        <w:rPr>
          <w:rFonts w:ascii="Times New Roman" w:eastAsia="標楷體" w:hAnsi="Times New Roman"/>
          <w:szCs w:val="24"/>
        </w:rPr>
      </w:pPr>
      <w:r w:rsidRPr="001D6F05">
        <w:rPr>
          <w:rFonts w:ascii="Times New Roman" w:eastAsia="標楷體" w:hAnsi="Times New Roman"/>
          <w:szCs w:val="24"/>
        </w:rPr>
        <w:t>以下</w:t>
      </w:r>
      <w:r w:rsidR="00062B97" w:rsidRPr="001D6F05">
        <w:rPr>
          <w:rFonts w:ascii="Times New Roman" w:eastAsia="標楷體" w:hAnsi="Times New Roman"/>
          <w:szCs w:val="24"/>
        </w:rPr>
        <w:t>書籍</w:t>
      </w:r>
      <w:r w:rsidR="00B21D91" w:rsidRPr="001D6F05">
        <w:rPr>
          <w:rFonts w:ascii="Times New Roman" w:eastAsia="標楷體" w:hAnsi="Times New Roman" w:hint="eastAsia"/>
          <w:szCs w:val="24"/>
        </w:rPr>
        <w:t>為各科的入門書籍</w:t>
      </w:r>
      <w:r w:rsidRPr="001D6F05">
        <w:rPr>
          <w:rFonts w:ascii="Times New Roman" w:eastAsia="標楷體" w:hAnsi="Times New Roman" w:hint="eastAsia"/>
          <w:szCs w:val="24"/>
        </w:rPr>
        <w:t>，</w:t>
      </w:r>
      <w:r w:rsidR="00062B97" w:rsidRPr="001D6F05">
        <w:rPr>
          <w:rFonts w:ascii="Times New Roman" w:eastAsia="標楷體" w:hAnsi="Times New Roman"/>
          <w:szCs w:val="24"/>
        </w:rPr>
        <w:t>可自北市</w:t>
      </w:r>
      <w:r w:rsidR="000B3867" w:rsidRPr="001D6F05">
        <w:rPr>
          <w:rFonts w:ascii="Times New Roman" w:eastAsia="標楷體" w:hAnsi="Times New Roman" w:hint="eastAsia"/>
          <w:szCs w:val="24"/>
        </w:rPr>
        <w:t>或新北市</w:t>
      </w:r>
      <w:r w:rsidR="00062B97" w:rsidRPr="001D6F05">
        <w:rPr>
          <w:rFonts w:ascii="Times New Roman" w:eastAsia="標楷體" w:hAnsi="Times New Roman"/>
          <w:szCs w:val="24"/>
        </w:rPr>
        <w:t>的</w:t>
      </w:r>
      <w:r w:rsidR="000B3867" w:rsidRPr="001D6F05">
        <w:rPr>
          <w:rFonts w:ascii="Times New Roman" w:eastAsia="標楷體" w:hAnsi="Times New Roman" w:hint="eastAsia"/>
          <w:szCs w:val="24"/>
        </w:rPr>
        <w:t>公共</w:t>
      </w:r>
      <w:r w:rsidR="00062B97" w:rsidRPr="001D6F05">
        <w:rPr>
          <w:rFonts w:ascii="Times New Roman" w:eastAsia="標楷體" w:hAnsi="Times New Roman"/>
          <w:szCs w:val="24"/>
        </w:rPr>
        <w:t>圖書館借閱</w:t>
      </w:r>
      <w:r w:rsidRPr="001D6F05">
        <w:rPr>
          <w:rFonts w:ascii="Times New Roman" w:eastAsia="標楷體" w:hAnsi="Times New Roman" w:hint="eastAsia"/>
          <w:szCs w:val="24"/>
        </w:rPr>
        <w:t>，若你還想看更多有趣的科普書籍，可至</w:t>
      </w:r>
      <w:r w:rsidRPr="001D6F05">
        <w:rPr>
          <w:rFonts w:ascii="Times New Roman" w:eastAsia="標楷體" w:hAnsi="Times New Roman"/>
          <w:szCs w:val="24"/>
        </w:rPr>
        <w:t>”</w:t>
      </w:r>
      <w:r w:rsidRPr="001D6F05">
        <w:rPr>
          <w:rFonts w:ascii="Times New Roman" w:eastAsia="標楷體" w:hAnsi="Times New Roman" w:hint="eastAsia"/>
          <w:szCs w:val="24"/>
        </w:rPr>
        <w:t>吳大猷科普獎</w:t>
      </w:r>
      <w:r w:rsidRPr="001D6F05">
        <w:rPr>
          <w:rFonts w:ascii="Times New Roman" w:eastAsia="標楷體" w:hAnsi="Times New Roman"/>
          <w:szCs w:val="24"/>
        </w:rPr>
        <w:t>”</w:t>
      </w:r>
      <w:r w:rsidRPr="001D6F05">
        <w:rPr>
          <w:rFonts w:ascii="Times New Roman" w:eastAsia="標楷體" w:hAnsi="Times New Roman" w:hint="eastAsia"/>
          <w:szCs w:val="24"/>
        </w:rPr>
        <w:t>網站查詢</w:t>
      </w:r>
      <w:r w:rsidR="00062B97" w:rsidRPr="001D6F05">
        <w:rPr>
          <w:rFonts w:ascii="Times New Roman" w:eastAsia="標楷體" w:hAnsi="Times New Roman"/>
          <w:szCs w:val="24"/>
        </w:rPr>
        <w:t>。</w:t>
      </w:r>
    </w:p>
    <w:tbl>
      <w:tblPr>
        <w:tblW w:w="8306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2"/>
        <w:gridCol w:w="3544"/>
        <w:gridCol w:w="1559"/>
        <w:gridCol w:w="1271"/>
      </w:tblGrid>
      <w:tr w:rsidR="00731275" w:rsidRPr="001D6F05" w:rsidTr="003A47EE">
        <w:tc>
          <w:tcPr>
            <w:tcW w:w="19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275" w:rsidRPr="001D6F05" w:rsidRDefault="00062B97">
            <w:pPr>
              <w:pStyle w:val="Standard"/>
              <w:jc w:val="center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/>
                <w:szCs w:val="24"/>
              </w:rPr>
              <w:t>書名</w:t>
            </w:r>
          </w:p>
        </w:tc>
        <w:tc>
          <w:tcPr>
            <w:tcW w:w="354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275" w:rsidRPr="001D6F05" w:rsidRDefault="00062B97">
            <w:pPr>
              <w:pStyle w:val="Standard"/>
              <w:jc w:val="center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/>
                <w:szCs w:val="24"/>
              </w:rPr>
              <w:t>作者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275" w:rsidRPr="001D6F05" w:rsidRDefault="00062B97">
            <w:pPr>
              <w:pStyle w:val="Standard"/>
              <w:jc w:val="center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/>
                <w:szCs w:val="24"/>
              </w:rPr>
              <w:t>出版社</w:t>
            </w:r>
          </w:p>
        </w:tc>
        <w:tc>
          <w:tcPr>
            <w:tcW w:w="127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275" w:rsidRPr="001D6F05" w:rsidRDefault="00062B97">
            <w:pPr>
              <w:pStyle w:val="Standard"/>
              <w:jc w:val="center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/>
                <w:szCs w:val="24"/>
              </w:rPr>
              <w:t>出版年</w:t>
            </w:r>
          </w:p>
        </w:tc>
      </w:tr>
      <w:tr w:rsidR="00731275" w:rsidRPr="001D6F05" w:rsidTr="003A47EE">
        <w:tc>
          <w:tcPr>
            <w:tcW w:w="1932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275" w:rsidRPr="001D6F05" w:rsidRDefault="00062B97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/>
                <w:szCs w:val="24"/>
              </w:rPr>
              <w:t>觀念生物學</w:t>
            </w:r>
          </w:p>
        </w:tc>
        <w:tc>
          <w:tcPr>
            <w:tcW w:w="354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275" w:rsidRPr="001D6F05" w:rsidRDefault="00062B97" w:rsidP="000B3867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/>
                <w:szCs w:val="24"/>
              </w:rPr>
              <w:t>霍格蘭</w:t>
            </w:r>
            <w:r w:rsidRPr="001D6F05">
              <w:rPr>
                <w:rFonts w:ascii="Times New Roman" w:eastAsia="標楷體" w:hAnsi="Times New Roman"/>
                <w:szCs w:val="24"/>
              </w:rPr>
              <w:t>(Mahlon oagland),</w:t>
            </w:r>
            <w:r w:rsidR="000B3867" w:rsidRPr="001D6F05">
              <w:rPr>
                <w:rFonts w:ascii="Times New Roman" w:eastAsia="標楷體" w:hAnsi="Times New Roman"/>
                <w:szCs w:val="24"/>
              </w:rPr>
              <w:br/>
            </w:r>
            <w:r w:rsidRPr="001D6F05">
              <w:rPr>
                <w:rFonts w:ascii="Times New Roman" w:eastAsia="標楷體" w:hAnsi="Times New Roman"/>
                <w:szCs w:val="24"/>
              </w:rPr>
              <w:t>竇德生</w:t>
            </w:r>
            <w:r w:rsidRPr="001D6F05">
              <w:rPr>
                <w:rFonts w:ascii="Times New Roman" w:eastAsia="標楷體" w:hAnsi="Times New Roman"/>
                <w:szCs w:val="24"/>
              </w:rPr>
              <w:t>(Bert Dodson)</w:t>
            </w:r>
            <w:r w:rsidRPr="001D6F05">
              <w:rPr>
                <w:rFonts w:ascii="Times New Roman" w:eastAsia="標楷體" w:hAnsi="Times New Roman"/>
                <w:szCs w:val="24"/>
              </w:rPr>
              <w:t>著</w:t>
            </w:r>
            <w:r w:rsidRPr="001D6F05">
              <w:rPr>
                <w:rFonts w:ascii="Times New Roman" w:eastAsia="標楷體" w:hAnsi="Times New Roman"/>
                <w:szCs w:val="24"/>
              </w:rPr>
              <w:t>;</w:t>
            </w:r>
            <w:r w:rsidRPr="001D6F05">
              <w:rPr>
                <w:rFonts w:ascii="Times New Roman" w:eastAsia="標楷體" w:hAnsi="Times New Roman"/>
                <w:szCs w:val="24"/>
              </w:rPr>
              <w:br/>
            </w:r>
            <w:r w:rsidR="000B3867" w:rsidRPr="001D6F05">
              <w:rPr>
                <w:rFonts w:ascii="Times New Roman" w:eastAsia="標楷體" w:hAnsi="Times New Roman"/>
                <w:szCs w:val="24"/>
              </w:rPr>
              <w:t>譯</w:t>
            </w:r>
            <w:r w:rsidR="000B3867" w:rsidRPr="001D6F05">
              <w:rPr>
                <w:rFonts w:ascii="Times New Roman" w:eastAsia="標楷體" w:hAnsi="Times New Roman" w:hint="eastAsia"/>
                <w:szCs w:val="24"/>
              </w:rPr>
              <w:t>者</w:t>
            </w:r>
            <w:r w:rsidR="000B3867" w:rsidRPr="001D6F05"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1D6F05">
              <w:rPr>
                <w:rFonts w:ascii="Times New Roman" w:eastAsia="標楷體" w:hAnsi="Times New Roman"/>
                <w:szCs w:val="24"/>
              </w:rPr>
              <w:t>李千毅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275" w:rsidRPr="001D6F05" w:rsidRDefault="000B3867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/>
                <w:szCs w:val="24"/>
              </w:rPr>
              <w:t>天下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文化</w:t>
            </w:r>
          </w:p>
        </w:tc>
        <w:tc>
          <w:tcPr>
            <w:tcW w:w="127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275" w:rsidRPr="001D6F05" w:rsidRDefault="00062B97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/>
                <w:szCs w:val="24"/>
              </w:rPr>
              <w:t>2002</w:t>
            </w:r>
          </w:p>
        </w:tc>
      </w:tr>
      <w:tr w:rsidR="00731275" w:rsidRPr="001D6F05" w:rsidTr="003A47EE">
        <w:tc>
          <w:tcPr>
            <w:tcW w:w="193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275" w:rsidRPr="003A47EE" w:rsidRDefault="003A47EE" w:rsidP="003A47EE">
            <w:pPr>
              <w:rPr>
                <w:rFonts w:ascii="標楷體" w:eastAsia="標楷體" w:hAnsi="標楷體"/>
              </w:rPr>
            </w:pPr>
            <w:r w:rsidRPr="003A47EE">
              <w:rPr>
                <w:rFonts w:ascii="標楷體" w:eastAsia="標楷體" w:hAnsi="標楷體" w:hint="eastAsia"/>
              </w:rPr>
              <w:t>看漫畫學遺傳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EE" w:rsidRPr="003A47EE" w:rsidRDefault="003A47EE" w:rsidP="003A47EE">
            <w:pPr>
              <w:rPr>
                <w:rFonts w:ascii="標楷體" w:eastAsia="標楷體" w:hAnsi="標楷體"/>
              </w:rPr>
            </w:pPr>
            <w:r w:rsidRPr="003A47EE">
              <w:rPr>
                <w:rFonts w:ascii="標楷體" w:eastAsia="標楷體" w:hAnsi="標楷體"/>
              </w:rPr>
              <w:t>Mark Wheelis，Larry Gonick</w:t>
            </w:r>
          </w:p>
          <w:p w:rsidR="003A47EE" w:rsidRPr="003A47EE" w:rsidRDefault="003A47EE" w:rsidP="003A47EE">
            <w:pPr>
              <w:rPr>
                <w:rFonts w:ascii="標楷體" w:eastAsia="標楷體" w:hAnsi="標楷體"/>
              </w:rPr>
            </w:pPr>
            <w:r w:rsidRPr="003A47EE">
              <w:rPr>
                <w:rFonts w:ascii="標楷體" w:eastAsia="標楷體" w:hAnsi="標楷體"/>
              </w:rPr>
              <w:t>譯者：師明睿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275" w:rsidRPr="003A47EE" w:rsidRDefault="003A47EE" w:rsidP="003A47EE">
            <w:pPr>
              <w:rPr>
                <w:rFonts w:ascii="標楷體" w:eastAsia="標楷體" w:hAnsi="標楷體"/>
              </w:rPr>
            </w:pPr>
            <w:r w:rsidRPr="003A47EE">
              <w:rPr>
                <w:rFonts w:ascii="標楷體" w:eastAsia="標楷體" w:hAnsi="標楷體" w:hint="eastAsia"/>
              </w:rPr>
              <w:t>天下文化</w:t>
            </w:r>
            <w:r w:rsidRPr="003A47EE">
              <w:rPr>
                <w:rFonts w:ascii="標楷體" w:eastAsia="標楷體" w:hAnsi="標楷體"/>
              </w:rPr>
              <w:t> 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275" w:rsidRPr="003A47EE" w:rsidRDefault="003A47EE" w:rsidP="003A47EE">
            <w:pPr>
              <w:rPr>
                <w:rFonts w:ascii="標楷體" w:eastAsia="標楷體" w:hAnsi="標楷體"/>
              </w:rPr>
            </w:pPr>
            <w:r w:rsidRPr="003A47EE">
              <w:rPr>
                <w:rFonts w:ascii="標楷體" w:eastAsia="標楷體" w:hAnsi="標楷體" w:hint="eastAsia"/>
              </w:rPr>
              <w:t>2003</w:t>
            </w:r>
          </w:p>
        </w:tc>
      </w:tr>
      <w:tr w:rsidR="003A47EE" w:rsidRPr="001D6F05" w:rsidTr="003A47EE">
        <w:tc>
          <w:tcPr>
            <w:tcW w:w="193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EE" w:rsidRPr="003A47EE" w:rsidRDefault="003A47EE" w:rsidP="003A47EE">
            <w:pPr>
              <w:rPr>
                <w:rFonts w:ascii="標楷體" w:eastAsia="標楷體" w:hAnsi="標楷體"/>
              </w:rPr>
            </w:pPr>
            <w:r w:rsidRPr="003A47EE">
              <w:rPr>
                <w:rFonts w:ascii="標楷體" w:eastAsia="標楷體" w:hAnsi="標楷體" w:hint="eastAsia"/>
              </w:rPr>
              <w:t>看漫畫學</w:t>
            </w:r>
            <w:r w:rsidRPr="003A47EE">
              <w:rPr>
                <w:rFonts w:ascii="標楷體" w:eastAsia="標楷體" w:hAnsi="標楷體"/>
              </w:rPr>
              <w:t>DNA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EE" w:rsidRPr="003A47EE" w:rsidRDefault="003A47EE" w:rsidP="003A47EE">
            <w:pPr>
              <w:rPr>
                <w:rFonts w:ascii="標楷體" w:eastAsia="標楷體" w:hAnsi="標楷體"/>
              </w:rPr>
            </w:pPr>
            <w:r w:rsidRPr="003A47EE">
              <w:rPr>
                <w:rFonts w:ascii="標楷體" w:eastAsia="標楷體" w:hAnsi="標楷體"/>
              </w:rPr>
              <w:t>Israel Rosenfield、Edward Ziff、Borin Van Loon</w:t>
            </w:r>
          </w:p>
          <w:p w:rsidR="003A47EE" w:rsidRPr="003A47EE" w:rsidRDefault="003A47EE" w:rsidP="003A47EE">
            <w:pPr>
              <w:rPr>
                <w:rFonts w:ascii="標楷體" w:eastAsia="標楷體" w:hAnsi="標楷體"/>
              </w:rPr>
            </w:pPr>
            <w:r w:rsidRPr="003A47EE">
              <w:rPr>
                <w:rFonts w:ascii="標楷體" w:eastAsia="標楷體" w:hAnsi="標楷體"/>
              </w:rPr>
              <w:t>譯者：鄭方逸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EE" w:rsidRPr="003A47EE" w:rsidRDefault="003A47EE" w:rsidP="003A47EE">
            <w:pPr>
              <w:rPr>
                <w:rFonts w:ascii="標楷體" w:eastAsia="標楷體" w:hAnsi="標楷體"/>
              </w:rPr>
            </w:pPr>
            <w:r w:rsidRPr="003A47EE">
              <w:rPr>
                <w:rFonts w:ascii="標楷體" w:eastAsia="標楷體" w:hAnsi="標楷體" w:hint="eastAsia"/>
              </w:rPr>
              <w:t>天下文化</w:t>
            </w:r>
            <w:r w:rsidRPr="003A47EE">
              <w:rPr>
                <w:rFonts w:ascii="標楷體" w:eastAsia="標楷體" w:hAnsi="標楷體"/>
              </w:rPr>
              <w:t> 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EE" w:rsidRPr="003A47EE" w:rsidRDefault="003A47EE" w:rsidP="003A47EE">
            <w:pPr>
              <w:rPr>
                <w:rFonts w:ascii="標楷體" w:eastAsia="標楷體" w:hAnsi="標楷體"/>
              </w:rPr>
            </w:pPr>
            <w:r w:rsidRPr="003A47EE">
              <w:rPr>
                <w:rFonts w:ascii="標楷體" w:eastAsia="標楷體" w:hAnsi="標楷體" w:hint="eastAsia"/>
              </w:rPr>
              <w:t>2013</w:t>
            </w:r>
          </w:p>
        </w:tc>
      </w:tr>
      <w:tr w:rsidR="003A47EE" w:rsidRPr="001D6F05" w:rsidTr="003A47EE">
        <w:tc>
          <w:tcPr>
            <w:tcW w:w="193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EE" w:rsidRPr="001D6F05" w:rsidRDefault="003A47EE" w:rsidP="003A47EE">
            <w:pPr>
              <w:pStyle w:val="Standard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/>
                <w:szCs w:val="24"/>
              </w:rPr>
              <w:t>觀念地球科學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EE" w:rsidRPr="001D6F05" w:rsidRDefault="00740A5A" w:rsidP="003A47EE">
            <w:pPr>
              <w:pStyle w:val="Standard"/>
              <w:snapToGrid w:val="0"/>
              <w:rPr>
                <w:rFonts w:ascii="Times New Roman" w:eastAsia="標楷體" w:hAnsi="Times New Roman"/>
                <w:szCs w:val="24"/>
              </w:rPr>
            </w:pPr>
            <w:hyperlink r:id="rId30" w:history="1">
              <w:r w:rsidR="003A47EE" w:rsidRPr="001D6F05">
                <w:rPr>
                  <w:rFonts w:ascii="Times New Roman" w:eastAsia="標楷體" w:hAnsi="Times New Roman"/>
                  <w:szCs w:val="24"/>
                </w:rPr>
                <w:t>Frederick K. Lutgens</w:t>
              </w:r>
            </w:hyperlink>
            <w:hyperlink r:id="rId31" w:history="1">
              <w:r w:rsidR="003A47EE" w:rsidRPr="001D6F05">
                <w:rPr>
                  <w:rFonts w:ascii="Times New Roman" w:eastAsia="標楷體" w:hAnsi="Times New Roman"/>
                  <w:szCs w:val="24"/>
                </w:rPr>
                <w:t>、</w:t>
              </w:r>
            </w:hyperlink>
            <w:hyperlink r:id="rId32" w:history="1">
              <w:r w:rsidR="003A47EE" w:rsidRPr="001D6F05">
                <w:rPr>
                  <w:rFonts w:ascii="Times New Roman" w:eastAsia="標楷體" w:hAnsi="Times New Roman"/>
                  <w:szCs w:val="24"/>
                </w:rPr>
                <w:t xml:space="preserve">Edward J. Tarbuck </w:t>
              </w:r>
            </w:hyperlink>
            <w:hyperlink r:id="rId33" w:history="1">
              <w:r w:rsidR="003A47EE" w:rsidRPr="001D6F05">
                <w:rPr>
                  <w:rFonts w:ascii="Times New Roman" w:eastAsia="標楷體" w:hAnsi="Times New Roman"/>
                  <w:szCs w:val="24"/>
                </w:rPr>
                <w:t>、</w:t>
              </w:r>
            </w:hyperlink>
            <w:hyperlink r:id="rId34" w:history="1">
              <w:r w:rsidR="003A47EE" w:rsidRPr="001D6F05">
                <w:rPr>
                  <w:rFonts w:ascii="Times New Roman" w:eastAsia="標楷體" w:hAnsi="Times New Roman"/>
                  <w:szCs w:val="24"/>
                </w:rPr>
                <w:t>Dennis Tasa</w:t>
              </w:r>
            </w:hyperlink>
          </w:p>
          <w:p w:rsidR="003A47EE" w:rsidRPr="001D6F05" w:rsidRDefault="003A47EE" w:rsidP="003A47EE">
            <w:pPr>
              <w:pStyle w:val="Standard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/>
                <w:szCs w:val="24"/>
              </w:rPr>
              <w:t>譯者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:</w:t>
            </w:r>
          </w:p>
          <w:p w:rsidR="003A47EE" w:rsidRPr="001D6F05" w:rsidRDefault="00740A5A" w:rsidP="003A47EE">
            <w:pPr>
              <w:pStyle w:val="Standard"/>
              <w:snapToGrid w:val="0"/>
              <w:rPr>
                <w:rFonts w:ascii="Times New Roman" w:eastAsia="標楷體" w:hAnsi="Times New Roman"/>
                <w:szCs w:val="24"/>
              </w:rPr>
            </w:pPr>
            <w:hyperlink r:id="rId35" w:history="1">
              <w:r w:rsidR="003A47EE" w:rsidRPr="001D6F05">
                <w:rPr>
                  <w:rFonts w:ascii="Times New Roman" w:eastAsia="標楷體" w:hAnsi="Times New Roman"/>
                  <w:szCs w:val="24"/>
                </w:rPr>
                <w:t>王季蘭、蔡菁芳、</w:t>
              </w:r>
              <w:r w:rsidR="003A47EE" w:rsidRPr="001D6F05">
                <w:rPr>
                  <w:rFonts w:ascii="Times New Roman" w:eastAsia="標楷體" w:hAnsi="Times New Roman"/>
                  <w:szCs w:val="24"/>
                </w:rPr>
                <w:br/>
              </w:r>
              <w:r w:rsidR="003A47EE" w:rsidRPr="001D6F05">
                <w:rPr>
                  <w:rFonts w:ascii="Times New Roman" w:eastAsia="標楷體" w:hAnsi="Times New Roman"/>
                  <w:szCs w:val="24"/>
                </w:rPr>
                <w:t>黃靜</w:t>
              </w:r>
            </w:hyperlink>
            <w:hyperlink r:id="rId36" w:history="1">
              <w:r w:rsidR="003A47EE" w:rsidRPr="001D6F05">
                <w:rPr>
                  <w:rFonts w:ascii="Times New Roman" w:eastAsia="標楷體" w:hAnsi="Times New Roman"/>
                  <w:szCs w:val="24"/>
                </w:rPr>
                <w:t>雅、范賢娟</w:t>
              </w:r>
            </w:hyperlink>
            <w:r w:rsidR="003A47EE" w:rsidRPr="001D6F05">
              <w:rPr>
                <w:rFonts w:ascii="Times New Roman" w:eastAsia="標楷體" w:hAnsi="Times New Roman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EE" w:rsidRPr="001D6F05" w:rsidRDefault="00740A5A" w:rsidP="003A47EE">
            <w:pPr>
              <w:pStyle w:val="Standard"/>
              <w:snapToGrid w:val="0"/>
              <w:rPr>
                <w:rFonts w:ascii="Times New Roman" w:eastAsia="標楷體" w:hAnsi="Times New Roman"/>
                <w:szCs w:val="24"/>
              </w:rPr>
            </w:pPr>
            <w:hyperlink r:id="rId37" w:history="1">
              <w:r w:rsidR="003A47EE" w:rsidRPr="001D6F05">
                <w:rPr>
                  <w:rFonts w:ascii="Times New Roman" w:eastAsia="標楷體" w:hAnsi="Times New Roman"/>
                  <w:szCs w:val="24"/>
                </w:rPr>
                <w:t>天下文化</w:t>
              </w:r>
            </w:hyperlink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EE" w:rsidRPr="001D6F05" w:rsidRDefault="003A47EE" w:rsidP="003A47EE">
            <w:pPr>
              <w:pStyle w:val="Standard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/>
                <w:szCs w:val="24"/>
              </w:rPr>
              <w:t>2012</w:t>
            </w:r>
          </w:p>
        </w:tc>
      </w:tr>
      <w:tr w:rsidR="003A47EE" w:rsidRPr="001D6F05" w:rsidTr="003A47EE">
        <w:tc>
          <w:tcPr>
            <w:tcW w:w="193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EE" w:rsidRPr="001D6F05" w:rsidRDefault="003A47EE" w:rsidP="003A47EE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/>
                <w:szCs w:val="24"/>
              </w:rPr>
              <w:t>觀念數學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EE" w:rsidRPr="001D6F05" w:rsidRDefault="00740A5A" w:rsidP="003A47EE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hyperlink r:id="rId38" w:history="1">
              <w:r w:rsidR="003A47EE" w:rsidRPr="001D6F05">
                <w:rPr>
                  <w:rFonts w:ascii="Times New Roman" w:eastAsia="標楷體" w:hAnsi="Times New Roman"/>
                  <w:szCs w:val="24"/>
                </w:rPr>
                <w:t>任維勇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EE" w:rsidRPr="001D6F05" w:rsidRDefault="00740A5A" w:rsidP="003A47EE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hyperlink r:id="rId39" w:history="1">
              <w:r w:rsidR="003A47EE" w:rsidRPr="001D6F05">
                <w:rPr>
                  <w:rFonts w:ascii="Times New Roman" w:eastAsia="標楷體" w:hAnsi="Times New Roman"/>
                  <w:szCs w:val="24"/>
                </w:rPr>
                <w:t>天下文化</w:t>
              </w:r>
            </w:hyperlink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EE" w:rsidRPr="001D6F05" w:rsidRDefault="003A47EE" w:rsidP="003A47EE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/>
                <w:szCs w:val="24"/>
              </w:rPr>
              <w:t>2012</w:t>
            </w:r>
          </w:p>
        </w:tc>
      </w:tr>
      <w:tr w:rsidR="003A47EE" w:rsidRPr="001D6F05" w:rsidTr="003A47EE">
        <w:tc>
          <w:tcPr>
            <w:tcW w:w="193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EE" w:rsidRPr="001D6F05" w:rsidRDefault="003A47EE" w:rsidP="003A47EE">
            <w:pPr>
              <w:widowControl/>
              <w:shd w:val="clear" w:color="auto" w:fill="FFFFFF"/>
              <w:suppressAutoHyphens w:val="0"/>
              <w:autoSpaceDN/>
              <w:textAlignment w:val="auto"/>
              <w:outlineLvl w:val="0"/>
              <w:rPr>
                <w:rFonts w:eastAsia="標楷體" w:cs="Times New Roman"/>
                <w:bCs/>
                <w:kern w:val="36"/>
                <w:lang w:bidi="ar-SA"/>
              </w:rPr>
            </w:pPr>
            <w:r w:rsidRPr="001D6F05">
              <w:rPr>
                <w:rFonts w:eastAsia="標楷體" w:cs="Times New Roman"/>
                <w:bCs/>
                <w:kern w:val="36"/>
                <w:lang w:bidi="ar-SA"/>
              </w:rPr>
              <w:t>觀念物理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EE" w:rsidRPr="001D6F05" w:rsidRDefault="003A47EE" w:rsidP="003A47EE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/>
                <w:szCs w:val="24"/>
              </w:rPr>
              <w:t>Paul G. Hewitt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EE" w:rsidRPr="001D6F05" w:rsidRDefault="003A47EE" w:rsidP="003A47EE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/>
                <w:szCs w:val="24"/>
              </w:rPr>
              <w:t>天下文化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EE" w:rsidRPr="001D6F05" w:rsidRDefault="003A47EE" w:rsidP="003A47EE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/>
                <w:szCs w:val="24"/>
              </w:rPr>
              <w:t>2009</w:t>
            </w:r>
          </w:p>
        </w:tc>
      </w:tr>
      <w:tr w:rsidR="003A47EE" w:rsidRPr="001D6F05" w:rsidTr="003A47EE">
        <w:tc>
          <w:tcPr>
            <w:tcW w:w="1932" w:type="dxa"/>
            <w:tcBorders>
              <w:top w:val="single" w:sz="4" w:space="0" w:color="auto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EE" w:rsidRPr="001D6F05" w:rsidRDefault="003A47EE" w:rsidP="003A47EE">
            <w:pPr>
              <w:widowControl/>
              <w:shd w:val="clear" w:color="auto" w:fill="FFFFFF"/>
              <w:suppressAutoHyphens w:val="0"/>
              <w:autoSpaceDN/>
              <w:textAlignment w:val="auto"/>
              <w:outlineLvl w:val="0"/>
              <w:rPr>
                <w:rFonts w:eastAsia="標楷體" w:cs="Times New Roman"/>
                <w:bCs/>
                <w:kern w:val="36"/>
                <w:lang w:bidi="ar-SA"/>
              </w:rPr>
            </w:pPr>
            <w:r w:rsidRPr="001D6F05">
              <w:rPr>
                <w:rFonts w:eastAsia="標楷體" w:cs="Times New Roman"/>
                <w:bCs/>
                <w:kern w:val="36"/>
                <w:lang w:bidi="ar-SA"/>
              </w:rPr>
              <w:t>改變世界的九大</w:t>
            </w:r>
            <w:r w:rsidRPr="001D6F05">
              <w:rPr>
                <w:rFonts w:eastAsia="標楷體" w:cs="Times New Roman"/>
                <w:bCs/>
                <w:kern w:val="36"/>
                <w:lang w:bidi="ar-SA"/>
              </w:rPr>
              <w:br/>
            </w:r>
            <w:r w:rsidRPr="001D6F05">
              <w:rPr>
                <w:rFonts w:eastAsia="標楷體" w:cs="Times New Roman"/>
                <w:bCs/>
                <w:kern w:val="36"/>
                <w:lang w:bidi="ar-SA"/>
              </w:rPr>
              <w:t>演算法：讓今日</w:t>
            </w:r>
            <w:r w:rsidRPr="001D6F05">
              <w:rPr>
                <w:rFonts w:eastAsia="標楷體" w:cs="Times New Roman"/>
                <w:bCs/>
                <w:kern w:val="36"/>
                <w:lang w:bidi="ar-SA"/>
              </w:rPr>
              <w:br/>
            </w:r>
            <w:r w:rsidRPr="001D6F05">
              <w:rPr>
                <w:rFonts w:eastAsia="標楷體" w:cs="Times New Roman"/>
                <w:bCs/>
                <w:kern w:val="36"/>
                <w:lang w:bidi="ar-SA"/>
              </w:rPr>
              <w:t>電腦無所不能的</w:t>
            </w:r>
            <w:r w:rsidRPr="001D6F05">
              <w:rPr>
                <w:rFonts w:eastAsia="標楷體" w:cs="Times New Roman"/>
                <w:bCs/>
                <w:kern w:val="36"/>
                <w:lang w:bidi="ar-SA"/>
              </w:rPr>
              <w:br/>
            </w:r>
            <w:r w:rsidRPr="001D6F05">
              <w:rPr>
                <w:rFonts w:eastAsia="標楷體" w:cs="Times New Roman"/>
                <w:bCs/>
                <w:kern w:val="36"/>
                <w:lang w:bidi="ar-SA"/>
              </w:rPr>
              <w:t>最強概念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EE" w:rsidRPr="001D6F05" w:rsidRDefault="003A47EE" w:rsidP="003A47EE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/>
                <w:szCs w:val="24"/>
              </w:rPr>
              <w:t>John MacCormick</w:t>
            </w:r>
          </w:p>
          <w:p w:rsidR="003A47EE" w:rsidRPr="001D6F05" w:rsidRDefault="003A47EE" w:rsidP="003A47EE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/>
                <w:szCs w:val="24"/>
              </w:rPr>
              <w:t>譯者：陳正芬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EE" w:rsidRPr="001D6F05" w:rsidRDefault="003A47EE" w:rsidP="003A47EE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/>
                <w:szCs w:val="24"/>
              </w:rPr>
              <w:t>經濟新潮社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EE" w:rsidRPr="001D6F05" w:rsidRDefault="003A47EE" w:rsidP="003A47EE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/>
                <w:szCs w:val="24"/>
              </w:rPr>
              <w:t>2014</w:t>
            </w:r>
          </w:p>
        </w:tc>
      </w:tr>
      <w:tr w:rsidR="003A47EE" w:rsidRPr="001D6F05" w:rsidTr="003A47EE">
        <w:trPr>
          <w:trHeight w:val="721"/>
        </w:trPr>
        <w:tc>
          <w:tcPr>
            <w:tcW w:w="1932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EE" w:rsidRPr="001D6F05" w:rsidRDefault="003A47EE" w:rsidP="003A47EE">
            <w:pPr>
              <w:widowControl/>
              <w:shd w:val="clear" w:color="auto" w:fill="FFFFFF"/>
              <w:suppressAutoHyphens w:val="0"/>
              <w:autoSpaceDN/>
              <w:textAlignment w:val="auto"/>
              <w:outlineLvl w:val="0"/>
              <w:rPr>
                <w:rFonts w:eastAsia="標楷體" w:cs="Times New Roman"/>
                <w:bCs/>
                <w:kern w:val="36"/>
                <w:lang w:bidi="ar-SA"/>
              </w:rPr>
            </w:pPr>
            <w:r w:rsidRPr="001D6F05">
              <w:rPr>
                <w:rFonts w:eastAsia="標楷體" w:cs="Times New Roman"/>
              </w:rPr>
              <w:t>觀念化學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EE" w:rsidRPr="001D6F05" w:rsidRDefault="003A47EE" w:rsidP="003A47EE">
            <w:pPr>
              <w:pStyle w:val="Standard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/>
                <w:szCs w:val="24"/>
              </w:rPr>
              <w:t>作者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:</w:t>
            </w:r>
            <w:hyperlink r:id="rId40" w:history="1">
              <w:r w:rsidRPr="001D6F05">
                <w:rPr>
                  <w:rFonts w:ascii="Times New Roman" w:eastAsia="標楷體" w:hAnsi="Times New Roman"/>
                  <w:szCs w:val="24"/>
                </w:rPr>
                <w:t>John chocki,Ph.D.</w:t>
              </w:r>
            </w:hyperlink>
          </w:p>
          <w:p w:rsidR="003A47EE" w:rsidRPr="001D6F05" w:rsidRDefault="003A47EE" w:rsidP="003A47EE">
            <w:pPr>
              <w:pStyle w:val="Standard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/>
                <w:szCs w:val="24"/>
              </w:rPr>
              <w:t>譯者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1D6F05">
              <w:rPr>
                <w:rFonts w:ascii="Times New Roman" w:eastAsia="標楷體" w:hAnsi="Times New Roman"/>
                <w:szCs w:val="24"/>
              </w:rPr>
              <w:t>蔡信行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EE" w:rsidRPr="001D6F05" w:rsidRDefault="00740A5A" w:rsidP="003A47EE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hyperlink r:id="rId41" w:history="1">
              <w:r w:rsidR="003A47EE" w:rsidRPr="001D6F05">
                <w:rPr>
                  <w:rFonts w:ascii="Times New Roman" w:eastAsia="標楷體" w:hAnsi="Times New Roman"/>
                  <w:szCs w:val="24"/>
                </w:rPr>
                <w:t>天下文化</w:t>
              </w:r>
            </w:hyperlink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EE" w:rsidRPr="001D6F05" w:rsidRDefault="003A47EE" w:rsidP="003A47EE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/>
                <w:szCs w:val="24"/>
              </w:rPr>
              <w:t>2006</w:t>
            </w:r>
          </w:p>
        </w:tc>
      </w:tr>
    </w:tbl>
    <w:p w:rsidR="00731275" w:rsidRPr="001D6F05" w:rsidRDefault="00731275">
      <w:pPr>
        <w:pStyle w:val="Standard"/>
        <w:ind w:firstLine="31680"/>
        <w:rPr>
          <w:rFonts w:ascii="Times New Roman" w:eastAsia="標楷體" w:hAnsi="Times New Roman"/>
          <w:szCs w:val="24"/>
        </w:rPr>
      </w:pPr>
    </w:p>
    <w:p w:rsidR="00731275" w:rsidRPr="001D6F05" w:rsidRDefault="00731275">
      <w:pPr>
        <w:pStyle w:val="Standard"/>
        <w:rPr>
          <w:rFonts w:ascii="Times New Roman" w:eastAsia="標楷體" w:hAnsi="Times New Roman"/>
          <w:szCs w:val="24"/>
        </w:rPr>
      </w:pPr>
    </w:p>
    <w:p w:rsidR="00C55701" w:rsidRPr="001D6F05" w:rsidRDefault="00C55701">
      <w:pPr>
        <w:rPr>
          <w:rFonts w:eastAsia="標楷體" w:cs="Times New Roman"/>
          <w:lang w:bidi="ar-SA"/>
        </w:rPr>
      </w:pPr>
      <w:r w:rsidRPr="001D6F05">
        <w:rPr>
          <w:rFonts w:eastAsia="標楷體"/>
        </w:rPr>
        <w:br w:type="page"/>
      </w:r>
    </w:p>
    <w:p w:rsidR="00731275" w:rsidRPr="001D6F05" w:rsidRDefault="00C55701">
      <w:pPr>
        <w:pStyle w:val="Standard"/>
        <w:rPr>
          <w:rFonts w:ascii="Times New Roman" w:eastAsia="標楷體" w:hAnsi="Times New Roman"/>
          <w:szCs w:val="24"/>
        </w:rPr>
      </w:pPr>
      <w:r w:rsidRPr="001D6F05">
        <w:rPr>
          <w:rFonts w:ascii="Times New Roman" w:eastAsia="標楷體" w:hAnsi="Times New Roman" w:hint="eastAsia"/>
          <w:szCs w:val="24"/>
        </w:rPr>
        <w:lastRenderedPageBreak/>
        <w:t>附表</w:t>
      </w:r>
      <w:r w:rsidRPr="001D6F05">
        <w:rPr>
          <w:rFonts w:ascii="Times New Roman" w:eastAsia="標楷體" w:hAnsi="Times New Roman" w:hint="eastAsia"/>
          <w:szCs w:val="24"/>
        </w:rPr>
        <w:t>:</w:t>
      </w:r>
    </w:p>
    <w:p w:rsidR="00C55701" w:rsidRPr="001D6F05" w:rsidRDefault="00C55701" w:rsidP="00C55701">
      <w:pPr>
        <w:pStyle w:val="Standard"/>
        <w:jc w:val="center"/>
        <w:rPr>
          <w:rFonts w:ascii="Times New Roman" w:eastAsia="標楷體" w:hAnsi="Times New Roman"/>
          <w:szCs w:val="24"/>
        </w:rPr>
      </w:pPr>
      <w:r w:rsidRPr="001D6F05">
        <w:rPr>
          <w:rFonts w:ascii="Times New Roman" w:eastAsia="標楷體" w:hAnsi="Times New Roman" w:hint="eastAsia"/>
          <w:szCs w:val="24"/>
        </w:rPr>
        <w:t>第一篇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55701" w:rsidRPr="001D6F05" w:rsidTr="00C55701">
        <w:tc>
          <w:tcPr>
            <w:tcW w:w="2765" w:type="dxa"/>
          </w:tcPr>
          <w:p w:rsidR="00C55701" w:rsidRPr="001D6F05" w:rsidRDefault="00C55701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 w:hint="eastAsia"/>
                <w:szCs w:val="24"/>
              </w:rPr>
              <w:t>班級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:</w:t>
            </w:r>
          </w:p>
        </w:tc>
        <w:tc>
          <w:tcPr>
            <w:tcW w:w="2765" w:type="dxa"/>
          </w:tcPr>
          <w:p w:rsidR="00C55701" w:rsidRPr="001D6F05" w:rsidRDefault="00C55701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 w:hint="eastAsia"/>
                <w:szCs w:val="24"/>
              </w:rPr>
              <w:t>座號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:</w:t>
            </w:r>
          </w:p>
        </w:tc>
        <w:tc>
          <w:tcPr>
            <w:tcW w:w="2766" w:type="dxa"/>
          </w:tcPr>
          <w:p w:rsidR="00C55701" w:rsidRPr="001D6F05" w:rsidRDefault="00C55701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 w:hint="eastAsia"/>
                <w:szCs w:val="24"/>
              </w:rPr>
              <w:t>姓名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:</w:t>
            </w:r>
          </w:p>
        </w:tc>
      </w:tr>
      <w:tr w:rsidR="00C55701" w:rsidRPr="001D6F05" w:rsidTr="007E65FD">
        <w:tc>
          <w:tcPr>
            <w:tcW w:w="8296" w:type="dxa"/>
            <w:gridSpan w:val="3"/>
          </w:tcPr>
          <w:p w:rsidR="00C55701" w:rsidRPr="001D6F05" w:rsidRDefault="00C55701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 w:hint="eastAsia"/>
                <w:szCs w:val="24"/>
              </w:rPr>
              <w:t>選擇的科展作品科別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:</w:t>
            </w:r>
          </w:p>
        </w:tc>
      </w:tr>
      <w:tr w:rsidR="00C55701" w:rsidRPr="001D6F05" w:rsidTr="00C41A57">
        <w:tc>
          <w:tcPr>
            <w:tcW w:w="8296" w:type="dxa"/>
            <w:gridSpan w:val="3"/>
          </w:tcPr>
          <w:p w:rsidR="00C55701" w:rsidRPr="001D6F05" w:rsidRDefault="00C55701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 w:hint="eastAsia"/>
                <w:szCs w:val="24"/>
              </w:rPr>
              <w:t>選擇的科展作品篇名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:</w:t>
            </w:r>
          </w:p>
          <w:p w:rsidR="00C55701" w:rsidRPr="001D6F05" w:rsidRDefault="00C55701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55701" w:rsidRPr="001D6F05" w:rsidTr="00671102">
        <w:tc>
          <w:tcPr>
            <w:tcW w:w="8296" w:type="dxa"/>
            <w:gridSpan w:val="3"/>
          </w:tcPr>
          <w:p w:rsidR="00C55701" w:rsidRPr="001D6F05" w:rsidRDefault="00C55701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 w:hint="eastAsia"/>
                <w:szCs w:val="24"/>
              </w:rPr>
              <w:t>賞析內容</w:t>
            </w:r>
            <w:r w:rsidR="003F0D32" w:rsidRPr="001D6F05">
              <w:rPr>
                <w:rFonts w:ascii="Times New Roman" w:eastAsia="標楷體" w:hAnsi="Times New Roman" w:hint="eastAsia"/>
                <w:color w:val="FF0000"/>
                <w:szCs w:val="24"/>
              </w:rPr>
              <w:t>(</w:t>
            </w:r>
            <w:r w:rsidR="003F0D32" w:rsidRPr="001D6F05">
              <w:rPr>
                <w:rFonts w:ascii="Times New Roman" w:eastAsia="標楷體" w:hAnsi="Times New Roman" w:hint="eastAsia"/>
                <w:color w:val="FF0000"/>
                <w:szCs w:val="24"/>
              </w:rPr>
              <w:t>須包含分析作品的</w:t>
            </w:r>
            <w:r w:rsidR="003F0D32" w:rsidRPr="001D6F05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創新性與應用性</w:t>
            </w:r>
            <w:r w:rsidR="003F0D32" w:rsidRPr="001D6F05">
              <w:rPr>
                <w:rFonts w:ascii="Times New Roman" w:eastAsia="標楷體" w:hAnsi="Times New Roman" w:hint="eastAsia"/>
                <w:color w:val="FF0000"/>
                <w:szCs w:val="24"/>
              </w:rPr>
              <w:t>，並說明你認為可</w:t>
            </w:r>
            <w:r w:rsidR="003F0D32" w:rsidRPr="001D6F05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延伸的方向或題目</w:t>
            </w:r>
            <w:r w:rsidR="003F0D32" w:rsidRPr="001D6F05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(</w:t>
            </w:r>
            <w:r w:rsidR="003F0D32" w:rsidRPr="001D6F05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和原作者不同較佳</w:t>
            </w:r>
            <w:r w:rsidR="003F0D32" w:rsidRPr="001D6F05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))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:</w:t>
            </w:r>
          </w:p>
          <w:p w:rsidR="00C55701" w:rsidRPr="001D6F05" w:rsidRDefault="00C55701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Default="00C55701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F1358C" w:rsidRDefault="00F1358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F1358C" w:rsidRDefault="00F1358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F1358C" w:rsidRDefault="00F1358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F1358C" w:rsidRDefault="00F1358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F1358C" w:rsidRDefault="00F1358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F1358C" w:rsidRDefault="00F1358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F1358C" w:rsidRDefault="00F1358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F1358C" w:rsidRDefault="00F1358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F1358C" w:rsidRDefault="00F1358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F1358C" w:rsidRDefault="00F1358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F1358C" w:rsidRDefault="00F1358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F1358C" w:rsidRPr="001D6F05" w:rsidRDefault="00F1358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731275" w:rsidRPr="001D6F05" w:rsidRDefault="00731275">
      <w:pPr>
        <w:pStyle w:val="Standard"/>
        <w:rPr>
          <w:rFonts w:ascii="Times New Roman" w:eastAsia="標楷體" w:hAnsi="Times New Roman"/>
          <w:szCs w:val="24"/>
        </w:rPr>
      </w:pPr>
    </w:p>
    <w:p w:rsidR="00C55701" w:rsidRPr="001D6F05" w:rsidRDefault="00C55701" w:rsidP="00C55701">
      <w:pPr>
        <w:pStyle w:val="Standard"/>
        <w:jc w:val="center"/>
        <w:rPr>
          <w:rFonts w:ascii="Times New Roman" w:eastAsia="標楷體" w:hAnsi="Times New Roman"/>
          <w:szCs w:val="24"/>
        </w:rPr>
      </w:pPr>
      <w:r w:rsidRPr="001D6F05">
        <w:rPr>
          <w:rFonts w:ascii="Times New Roman" w:eastAsia="標楷體" w:hAnsi="Times New Roman" w:hint="eastAsia"/>
          <w:szCs w:val="24"/>
        </w:rPr>
        <w:lastRenderedPageBreak/>
        <w:t>第二篇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55701" w:rsidRPr="001D6F05" w:rsidTr="0039667C">
        <w:tc>
          <w:tcPr>
            <w:tcW w:w="2765" w:type="dxa"/>
          </w:tcPr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 w:hint="eastAsia"/>
                <w:szCs w:val="24"/>
              </w:rPr>
              <w:t>班級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:</w:t>
            </w:r>
          </w:p>
        </w:tc>
        <w:tc>
          <w:tcPr>
            <w:tcW w:w="2765" w:type="dxa"/>
          </w:tcPr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 w:hint="eastAsia"/>
                <w:szCs w:val="24"/>
              </w:rPr>
              <w:t>座號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:</w:t>
            </w:r>
          </w:p>
        </w:tc>
        <w:tc>
          <w:tcPr>
            <w:tcW w:w="2766" w:type="dxa"/>
          </w:tcPr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 w:hint="eastAsia"/>
                <w:szCs w:val="24"/>
              </w:rPr>
              <w:t>姓名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:</w:t>
            </w:r>
          </w:p>
        </w:tc>
      </w:tr>
      <w:tr w:rsidR="00C55701" w:rsidRPr="001D6F05" w:rsidTr="0039667C">
        <w:tc>
          <w:tcPr>
            <w:tcW w:w="8296" w:type="dxa"/>
            <w:gridSpan w:val="3"/>
          </w:tcPr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 w:hint="eastAsia"/>
                <w:szCs w:val="24"/>
              </w:rPr>
              <w:t>選擇的科展作品科別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:</w:t>
            </w:r>
          </w:p>
        </w:tc>
      </w:tr>
      <w:tr w:rsidR="00C55701" w:rsidRPr="001D6F05" w:rsidTr="0039667C">
        <w:tc>
          <w:tcPr>
            <w:tcW w:w="8296" w:type="dxa"/>
            <w:gridSpan w:val="3"/>
          </w:tcPr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 w:hint="eastAsia"/>
                <w:szCs w:val="24"/>
              </w:rPr>
              <w:t>選擇的科展作品篇名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:</w:t>
            </w: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55701" w:rsidRPr="001D6F05" w:rsidTr="0039667C">
        <w:tc>
          <w:tcPr>
            <w:tcW w:w="8296" w:type="dxa"/>
            <w:gridSpan w:val="3"/>
          </w:tcPr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 w:hint="eastAsia"/>
                <w:szCs w:val="24"/>
              </w:rPr>
              <w:t>賞析內容</w:t>
            </w:r>
            <w:r w:rsidR="003F0D32" w:rsidRPr="001D6F05">
              <w:rPr>
                <w:rFonts w:ascii="Times New Roman" w:eastAsia="標楷體" w:hAnsi="Times New Roman" w:hint="eastAsia"/>
                <w:color w:val="FF0000"/>
                <w:szCs w:val="24"/>
              </w:rPr>
              <w:t>(</w:t>
            </w:r>
            <w:r w:rsidR="003F0D32" w:rsidRPr="001D6F05">
              <w:rPr>
                <w:rFonts w:ascii="Times New Roman" w:eastAsia="標楷體" w:hAnsi="Times New Roman" w:hint="eastAsia"/>
                <w:color w:val="FF0000"/>
                <w:szCs w:val="24"/>
              </w:rPr>
              <w:t>須包含分析作品的</w:t>
            </w:r>
            <w:r w:rsidR="003F0D32" w:rsidRPr="001D6F05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創新性與應用性</w:t>
            </w:r>
            <w:r w:rsidR="003F0D32" w:rsidRPr="001D6F05">
              <w:rPr>
                <w:rFonts w:ascii="Times New Roman" w:eastAsia="標楷體" w:hAnsi="Times New Roman" w:hint="eastAsia"/>
                <w:color w:val="FF0000"/>
                <w:szCs w:val="24"/>
              </w:rPr>
              <w:t>，並說明你認為可</w:t>
            </w:r>
            <w:r w:rsidR="003F0D32" w:rsidRPr="001D6F05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延伸的方向或題目</w:t>
            </w:r>
            <w:r w:rsidR="003F0D32" w:rsidRPr="001D6F05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(</w:t>
            </w:r>
            <w:r w:rsidR="003F0D32" w:rsidRPr="001D6F05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和原作者不同較佳</w:t>
            </w:r>
            <w:r w:rsidR="003F0D32" w:rsidRPr="001D6F05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))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:</w:t>
            </w: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F1358C" w:rsidRDefault="00F1358C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F1358C" w:rsidRDefault="00F1358C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F1358C" w:rsidRDefault="00F1358C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F1358C" w:rsidRDefault="00F1358C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F1358C" w:rsidRDefault="00F1358C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F1358C" w:rsidRDefault="00F1358C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F1358C" w:rsidRDefault="00F1358C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F1358C" w:rsidRDefault="00F1358C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F1358C" w:rsidRDefault="00F1358C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F1358C" w:rsidRDefault="00F1358C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F1358C" w:rsidRDefault="00F1358C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F1358C" w:rsidRPr="001D6F05" w:rsidRDefault="00F1358C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C55701" w:rsidRPr="001D6F05" w:rsidRDefault="00C55701" w:rsidP="00C55701">
      <w:pPr>
        <w:pStyle w:val="Standard"/>
        <w:rPr>
          <w:rFonts w:ascii="Times New Roman" w:eastAsia="標楷體" w:hAnsi="Times New Roman"/>
          <w:szCs w:val="24"/>
        </w:rPr>
      </w:pPr>
    </w:p>
    <w:p w:rsidR="00C55701" w:rsidRPr="001D6F05" w:rsidRDefault="00C55701" w:rsidP="00C55701">
      <w:pPr>
        <w:pStyle w:val="Standard"/>
        <w:jc w:val="center"/>
        <w:rPr>
          <w:rFonts w:ascii="Times New Roman" w:eastAsia="標楷體" w:hAnsi="Times New Roman"/>
          <w:szCs w:val="24"/>
        </w:rPr>
      </w:pPr>
      <w:r w:rsidRPr="001D6F05">
        <w:rPr>
          <w:rFonts w:ascii="Times New Roman" w:eastAsia="標楷體" w:hAnsi="Times New Roman" w:hint="eastAsia"/>
          <w:szCs w:val="24"/>
        </w:rPr>
        <w:lastRenderedPageBreak/>
        <w:t>第三篇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55701" w:rsidRPr="001D6F05" w:rsidTr="0039667C">
        <w:tc>
          <w:tcPr>
            <w:tcW w:w="2765" w:type="dxa"/>
          </w:tcPr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 w:hint="eastAsia"/>
                <w:szCs w:val="24"/>
              </w:rPr>
              <w:t>班級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:</w:t>
            </w:r>
          </w:p>
        </w:tc>
        <w:tc>
          <w:tcPr>
            <w:tcW w:w="2765" w:type="dxa"/>
          </w:tcPr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 w:hint="eastAsia"/>
                <w:szCs w:val="24"/>
              </w:rPr>
              <w:t>座號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:</w:t>
            </w:r>
          </w:p>
        </w:tc>
        <w:tc>
          <w:tcPr>
            <w:tcW w:w="2766" w:type="dxa"/>
          </w:tcPr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 w:hint="eastAsia"/>
                <w:szCs w:val="24"/>
              </w:rPr>
              <w:t>姓名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:</w:t>
            </w:r>
          </w:p>
        </w:tc>
      </w:tr>
      <w:tr w:rsidR="00C55701" w:rsidRPr="001D6F05" w:rsidTr="0039667C">
        <w:tc>
          <w:tcPr>
            <w:tcW w:w="8296" w:type="dxa"/>
            <w:gridSpan w:val="3"/>
          </w:tcPr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 w:hint="eastAsia"/>
                <w:szCs w:val="24"/>
              </w:rPr>
              <w:t>選擇的科展作品科別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:</w:t>
            </w:r>
          </w:p>
        </w:tc>
      </w:tr>
      <w:tr w:rsidR="00C55701" w:rsidRPr="001D6F05" w:rsidTr="0039667C">
        <w:tc>
          <w:tcPr>
            <w:tcW w:w="8296" w:type="dxa"/>
            <w:gridSpan w:val="3"/>
          </w:tcPr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 w:hint="eastAsia"/>
                <w:szCs w:val="24"/>
              </w:rPr>
              <w:t>選擇的科展作品篇名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:</w:t>
            </w: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55701" w:rsidRPr="001D6F05" w:rsidTr="0039667C">
        <w:tc>
          <w:tcPr>
            <w:tcW w:w="8296" w:type="dxa"/>
            <w:gridSpan w:val="3"/>
          </w:tcPr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D6F05">
              <w:rPr>
                <w:rFonts w:ascii="Times New Roman" w:eastAsia="標楷體" w:hAnsi="Times New Roman" w:hint="eastAsia"/>
                <w:szCs w:val="24"/>
              </w:rPr>
              <w:t>賞析內容</w:t>
            </w:r>
            <w:r w:rsidR="003F0D32" w:rsidRPr="001D6F05">
              <w:rPr>
                <w:rFonts w:ascii="Times New Roman" w:eastAsia="標楷體" w:hAnsi="Times New Roman" w:hint="eastAsia"/>
                <w:color w:val="FF0000"/>
                <w:szCs w:val="24"/>
              </w:rPr>
              <w:t>(</w:t>
            </w:r>
            <w:r w:rsidR="003F0D32" w:rsidRPr="001D6F05">
              <w:rPr>
                <w:rFonts w:ascii="Times New Roman" w:eastAsia="標楷體" w:hAnsi="Times New Roman" w:hint="eastAsia"/>
                <w:color w:val="FF0000"/>
                <w:szCs w:val="24"/>
              </w:rPr>
              <w:t>須包含分析作品的</w:t>
            </w:r>
            <w:r w:rsidR="003F0D32" w:rsidRPr="001D6F05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創新性與應用性</w:t>
            </w:r>
            <w:r w:rsidR="003F0D32" w:rsidRPr="001D6F05">
              <w:rPr>
                <w:rFonts w:ascii="Times New Roman" w:eastAsia="標楷體" w:hAnsi="Times New Roman" w:hint="eastAsia"/>
                <w:color w:val="FF0000"/>
                <w:szCs w:val="24"/>
              </w:rPr>
              <w:t>，並說明你認為可</w:t>
            </w:r>
            <w:r w:rsidR="003F0D32" w:rsidRPr="001D6F05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延伸的方向或題目</w:t>
            </w:r>
            <w:r w:rsidR="003F0D32" w:rsidRPr="001D6F05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(</w:t>
            </w:r>
            <w:r w:rsidR="003F0D32" w:rsidRPr="001D6F05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和原作者不同較佳</w:t>
            </w:r>
            <w:r w:rsidR="003F0D32" w:rsidRPr="001D6F05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))</w:t>
            </w:r>
            <w:r w:rsidRPr="001D6F05">
              <w:rPr>
                <w:rFonts w:ascii="Times New Roman" w:eastAsia="標楷體" w:hAnsi="Times New Roman" w:hint="eastAsia"/>
                <w:szCs w:val="24"/>
              </w:rPr>
              <w:t>:</w:t>
            </w: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F1358C" w:rsidRDefault="00F1358C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F1358C" w:rsidRDefault="00F1358C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F1358C" w:rsidRDefault="00F1358C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F1358C" w:rsidRDefault="00F1358C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F1358C" w:rsidRDefault="00F1358C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F1358C" w:rsidRDefault="00F1358C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F1358C" w:rsidRDefault="00F1358C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F1358C" w:rsidRDefault="00F1358C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F1358C" w:rsidRDefault="00F1358C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F1358C" w:rsidRDefault="00F1358C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F1358C" w:rsidRDefault="00F1358C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F1358C" w:rsidRDefault="00F1358C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F1358C" w:rsidRPr="001D6F05" w:rsidRDefault="00F1358C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  <w:p w:rsidR="00C55701" w:rsidRPr="001D6F05" w:rsidRDefault="00C55701" w:rsidP="0039667C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C55701" w:rsidRPr="001D6F05" w:rsidRDefault="00C55701">
      <w:pPr>
        <w:pStyle w:val="Standard"/>
        <w:rPr>
          <w:rFonts w:ascii="Times New Roman" w:eastAsia="標楷體" w:hAnsi="Times New Roman"/>
          <w:szCs w:val="24"/>
        </w:rPr>
      </w:pPr>
    </w:p>
    <w:sectPr w:rsidR="00C55701" w:rsidRPr="001D6F05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A5A" w:rsidRDefault="00740A5A">
      <w:r>
        <w:separator/>
      </w:r>
    </w:p>
  </w:endnote>
  <w:endnote w:type="continuationSeparator" w:id="0">
    <w:p w:rsidR="00740A5A" w:rsidRDefault="0074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Tiger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A5A" w:rsidRDefault="00740A5A">
      <w:r>
        <w:rPr>
          <w:color w:val="000000"/>
        </w:rPr>
        <w:separator/>
      </w:r>
    </w:p>
  </w:footnote>
  <w:footnote w:type="continuationSeparator" w:id="0">
    <w:p w:rsidR="00740A5A" w:rsidRDefault="00740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4887"/>
    <w:multiLevelType w:val="multilevel"/>
    <w:tmpl w:val="4512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86DA3"/>
    <w:multiLevelType w:val="hybridMultilevel"/>
    <w:tmpl w:val="F432D762"/>
    <w:lvl w:ilvl="0" w:tplc="52002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0C56BC"/>
    <w:multiLevelType w:val="multilevel"/>
    <w:tmpl w:val="7E28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8B3DD0"/>
    <w:multiLevelType w:val="multilevel"/>
    <w:tmpl w:val="3A4C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75"/>
    <w:rsid w:val="00062B97"/>
    <w:rsid w:val="000703C9"/>
    <w:rsid w:val="000801D2"/>
    <w:rsid w:val="0008313C"/>
    <w:rsid w:val="000A1E00"/>
    <w:rsid w:val="000A2CAC"/>
    <w:rsid w:val="000A36A3"/>
    <w:rsid w:val="000B0BAA"/>
    <w:rsid w:val="000B3867"/>
    <w:rsid w:val="000C5459"/>
    <w:rsid w:val="00114E83"/>
    <w:rsid w:val="00117A63"/>
    <w:rsid w:val="001B6D40"/>
    <w:rsid w:val="001D6F05"/>
    <w:rsid w:val="001F5538"/>
    <w:rsid w:val="0021553F"/>
    <w:rsid w:val="002B0D59"/>
    <w:rsid w:val="002C4EF2"/>
    <w:rsid w:val="00324851"/>
    <w:rsid w:val="00327D71"/>
    <w:rsid w:val="003A47EE"/>
    <w:rsid w:val="003B5930"/>
    <w:rsid w:val="003D731A"/>
    <w:rsid w:val="003F0D32"/>
    <w:rsid w:val="00417AD9"/>
    <w:rsid w:val="004363E9"/>
    <w:rsid w:val="00454ED3"/>
    <w:rsid w:val="004A32B1"/>
    <w:rsid w:val="0056550C"/>
    <w:rsid w:val="00565ED3"/>
    <w:rsid w:val="005C5A50"/>
    <w:rsid w:val="005D55FA"/>
    <w:rsid w:val="005E2DC5"/>
    <w:rsid w:val="00631A56"/>
    <w:rsid w:val="00633772"/>
    <w:rsid w:val="006614A1"/>
    <w:rsid w:val="00731275"/>
    <w:rsid w:val="00740A5A"/>
    <w:rsid w:val="00767CB7"/>
    <w:rsid w:val="00771B16"/>
    <w:rsid w:val="007862B1"/>
    <w:rsid w:val="0081125A"/>
    <w:rsid w:val="00831FA1"/>
    <w:rsid w:val="0086050B"/>
    <w:rsid w:val="008672FD"/>
    <w:rsid w:val="008C44DA"/>
    <w:rsid w:val="008D145A"/>
    <w:rsid w:val="009A1A29"/>
    <w:rsid w:val="009D16C6"/>
    <w:rsid w:val="00AB7D5D"/>
    <w:rsid w:val="00B131FE"/>
    <w:rsid w:val="00B21D91"/>
    <w:rsid w:val="00B573CE"/>
    <w:rsid w:val="00B6275D"/>
    <w:rsid w:val="00B94F8B"/>
    <w:rsid w:val="00C033B7"/>
    <w:rsid w:val="00C1096B"/>
    <w:rsid w:val="00C55701"/>
    <w:rsid w:val="00CA525B"/>
    <w:rsid w:val="00CB40C2"/>
    <w:rsid w:val="00CC2B92"/>
    <w:rsid w:val="00CD21F3"/>
    <w:rsid w:val="00CE173B"/>
    <w:rsid w:val="00D157DD"/>
    <w:rsid w:val="00D17EBE"/>
    <w:rsid w:val="00D43FE3"/>
    <w:rsid w:val="00D75E84"/>
    <w:rsid w:val="00DB2634"/>
    <w:rsid w:val="00DC382D"/>
    <w:rsid w:val="00DF67CA"/>
    <w:rsid w:val="00E34514"/>
    <w:rsid w:val="00E44534"/>
    <w:rsid w:val="00E71998"/>
    <w:rsid w:val="00EC15F8"/>
    <w:rsid w:val="00ED0CC3"/>
    <w:rsid w:val="00EF008C"/>
    <w:rsid w:val="00F047C0"/>
    <w:rsid w:val="00F1358C"/>
    <w:rsid w:val="00F41588"/>
    <w:rsid w:val="00F76BCA"/>
    <w:rsid w:val="00FC51CB"/>
    <w:rsid w:val="00FC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E91536-BDAF-42DD-808A-AB104121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2B97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uiPriority w:val="34"/>
    <w:qFormat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10">
    <w:name w:val="標題 1 字元"/>
    <w:basedOn w:val="a0"/>
    <w:link w:val="1"/>
    <w:uiPriority w:val="9"/>
    <w:rsid w:val="00062B97"/>
    <w:rPr>
      <w:rFonts w:ascii="新細明體" w:eastAsia="新細明體" w:hAnsi="新細明體" w:cs="新細明體"/>
      <w:b/>
      <w:bCs/>
      <w:kern w:val="36"/>
      <w:sz w:val="48"/>
      <w:szCs w:val="48"/>
      <w:lang w:bidi="ar-SA"/>
    </w:rPr>
  </w:style>
  <w:style w:type="character" w:styleId="a6">
    <w:name w:val="Hyperlink"/>
    <w:basedOn w:val="a0"/>
    <w:uiPriority w:val="99"/>
    <w:unhideWhenUsed/>
    <w:rsid w:val="00062B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2B97"/>
  </w:style>
  <w:style w:type="paragraph" w:styleId="a7">
    <w:name w:val="Balloon Text"/>
    <w:basedOn w:val="a"/>
    <w:link w:val="a8"/>
    <w:uiPriority w:val="99"/>
    <w:semiHidden/>
    <w:unhideWhenUsed/>
    <w:rsid w:val="00B6275D"/>
    <w:rPr>
      <w:rFonts w:asciiTheme="majorHAnsi" w:eastAsiaTheme="majorEastAsia" w:hAnsiTheme="majorHAnsi"/>
      <w:sz w:val="18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B6275D"/>
    <w:rPr>
      <w:rFonts w:asciiTheme="majorHAnsi" w:eastAsiaTheme="majorEastAsia" w:hAnsiTheme="majorHAnsi"/>
      <w:sz w:val="18"/>
      <w:szCs w:val="16"/>
    </w:rPr>
  </w:style>
  <w:style w:type="paragraph" w:styleId="a9">
    <w:name w:val="header"/>
    <w:basedOn w:val="a"/>
    <w:link w:val="aa"/>
    <w:uiPriority w:val="99"/>
    <w:unhideWhenUsed/>
    <w:rsid w:val="005E2DC5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a">
    <w:name w:val="頁首 字元"/>
    <w:basedOn w:val="a0"/>
    <w:link w:val="a9"/>
    <w:uiPriority w:val="99"/>
    <w:rsid w:val="005E2DC5"/>
    <w:rPr>
      <w:sz w:val="20"/>
      <w:szCs w:val="18"/>
    </w:rPr>
  </w:style>
  <w:style w:type="paragraph" w:styleId="ab">
    <w:name w:val="footer"/>
    <w:basedOn w:val="a"/>
    <w:link w:val="ac"/>
    <w:uiPriority w:val="99"/>
    <w:unhideWhenUsed/>
    <w:rsid w:val="005E2DC5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c">
    <w:name w:val="頁尾 字元"/>
    <w:basedOn w:val="a0"/>
    <w:link w:val="ab"/>
    <w:uiPriority w:val="99"/>
    <w:rsid w:val="005E2DC5"/>
    <w:rPr>
      <w:sz w:val="20"/>
      <w:szCs w:val="18"/>
    </w:rPr>
  </w:style>
  <w:style w:type="table" w:styleId="ad">
    <w:name w:val="Table Grid"/>
    <w:basedOn w:val="a1"/>
    <w:uiPriority w:val="59"/>
    <w:rsid w:val="005E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415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ctivity.ntsec.gov.tw/activity/race-2/2017/pdf/190003.pdf" TargetMode="External"/><Relationship Id="rId18" Type="http://schemas.openxmlformats.org/officeDocument/2006/relationships/hyperlink" Target="https://www.ntsec.edu.tw/Science-Content.aspx?a=6822&amp;fld=&amp;key=&amp;isd=1&amp;icop=10&amp;p=1&amp;sid=3104" TargetMode="External"/><Relationship Id="rId26" Type="http://schemas.openxmlformats.org/officeDocument/2006/relationships/hyperlink" Target="https://www.ntsec.edu.tw/FileAtt.ashx?id=10077" TargetMode="External"/><Relationship Id="rId39" Type="http://schemas.openxmlformats.org/officeDocument/2006/relationships/hyperlink" Target="http://www.books.com.tw/web/sys_puballb/books/?pubid=cwpc" TargetMode="External"/><Relationship Id="rId21" Type="http://schemas.openxmlformats.org/officeDocument/2006/relationships/hyperlink" Target="https://activity.ntsec.gov.tw/activity/race-1/57/pdf/050204.pdf" TargetMode="External"/><Relationship Id="rId34" Type="http://schemas.openxmlformats.org/officeDocument/2006/relationships/hyperlink" Target="http://search.books.com.tw/exep/prod_search.php?key=Frederick+K.+Lutgens&#12289;Edward+J.+Tarbuck+&#12289;Dennis+Tasa&amp;f=author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activity.ntsec.gov.tw/activity/race-1/50/pdf/040507.pdf" TargetMode="External"/><Relationship Id="rId20" Type="http://schemas.openxmlformats.org/officeDocument/2006/relationships/hyperlink" Target="http://activity.ntsec.gov.tw/activity/race-2/2016/pdf/030007.pdf" TargetMode="External"/><Relationship Id="rId29" Type="http://schemas.openxmlformats.org/officeDocument/2006/relationships/hyperlink" Target="https://www.ntsec.gov.tw/User/index.aspx" TargetMode="External"/><Relationship Id="rId41" Type="http://schemas.openxmlformats.org/officeDocument/2006/relationships/hyperlink" Target="http://www.books.com.tw/web/sys_puballb/books/?pubid=cwp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tivity.ntsec.gov.tw/activity/race-2/2018/pdf/TISF2018-190003.pdf" TargetMode="External"/><Relationship Id="rId24" Type="http://schemas.openxmlformats.org/officeDocument/2006/relationships/hyperlink" Target="https://www.ntsec.edu.tw/FileAtt.ashx?id=11878" TargetMode="External"/><Relationship Id="rId32" Type="http://schemas.openxmlformats.org/officeDocument/2006/relationships/hyperlink" Target="http://search.books.com.tw/exep/prod_search.php?key=Frederick+K.+Lutgens&#12289;Edward+J.+Tarbuck+&#12289;Dennis+Tasa&amp;f=author" TargetMode="External"/><Relationship Id="rId37" Type="http://schemas.openxmlformats.org/officeDocument/2006/relationships/hyperlink" Target="http://www.books.com.tw/web/sys_puballb/books/?pubid=cwpc" TargetMode="External"/><Relationship Id="rId40" Type="http://schemas.openxmlformats.org/officeDocument/2006/relationships/hyperlink" Target="http://search.books.com.tw/exep/prod_search.php?key=Frederick+K.+Lutgens&#12289;Edward+J.+Tarbuck+&#12289;Dennis+Tasa&amp;f=auth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ctivity.ntsec.gov.tw/activity/race-2/2014/pdf/170008.pdf" TargetMode="External"/><Relationship Id="rId23" Type="http://schemas.openxmlformats.org/officeDocument/2006/relationships/hyperlink" Target="http://www.mxeduc.org.tw/ScienceAward/history/projectDoc/16th/doc/SA16-486_final.pdf" TargetMode="External"/><Relationship Id="rId28" Type="http://schemas.openxmlformats.org/officeDocument/2006/relationships/hyperlink" Target="https://www.ntsec.edu.tw/FileAtt.ashx?id=11188" TargetMode="External"/><Relationship Id="rId36" Type="http://schemas.openxmlformats.org/officeDocument/2006/relationships/hyperlink" Target="http://search.books.com.tw/exep/prod_search.php?key=&#29579;&#23395;&#34349;&#12289;&#34081;&#33729;&#33459;&#12289;&#40643;&#38748;&#38597;&#12289;&#33539;&#36066;&#23071;&amp;f=author" TargetMode="External"/><Relationship Id="rId10" Type="http://schemas.openxmlformats.org/officeDocument/2006/relationships/hyperlink" Target="https://activity.ntsec.gov.tw/activity/race-2/2018/pdf/TISF2018-010036.pdf" TargetMode="External"/><Relationship Id="rId19" Type="http://schemas.openxmlformats.org/officeDocument/2006/relationships/hyperlink" Target="https://www.ntsec.edu.tw/Science-Content.aspx?a=6821&amp;fld=&amp;key=&amp;isd=1&amp;icop=10&amp;p=1&amp;sid=13543" TargetMode="External"/><Relationship Id="rId31" Type="http://schemas.openxmlformats.org/officeDocument/2006/relationships/hyperlink" Target="http://search.books.com.tw/exep/prod_search.php?key=Frederick+K.+Lutgens&#12289;Edward+J.+Tarbuck+&#12289;Dennis+Tasa&amp;f=auth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tivity.ntsec.gov.tw/activity/race-2/2018/pdf/TISF2018-010008.pdf" TargetMode="External"/><Relationship Id="rId14" Type="http://schemas.openxmlformats.org/officeDocument/2006/relationships/hyperlink" Target="http://activity.ntsec.gov.tw/activity/race-1/55/pdf/040507.pdf" TargetMode="External"/><Relationship Id="rId22" Type="http://schemas.openxmlformats.org/officeDocument/2006/relationships/hyperlink" Target="https://activity.ntsec.gov.tw/activity/race-1/57/pdf/030204.pdf" TargetMode="External"/><Relationship Id="rId27" Type="http://schemas.openxmlformats.org/officeDocument/2006/relationships/hyperlink" Target="https://activity.ntsec.gov.tw/activity/race-2/2015/pdf/080003.pdf" TargetMode="External"/><Relationship Id="rId30" Type="http://schemas.openxmlformats.org/officeDocument/2006/relationships/hyperlink" Target="http://search.books.com.tw/exep/prod_search.php?key=Frederick+K.+Lutgens&#12289;Edward+J.+Tarbuck+&#12289;Dennis+Tasa&amp;f=author" TargetMode="External"/><Relationship Id="rId35" Type="http://schemas.openxmlformats.org/officeDocument/2006/relationships/hyperlink" Target="http://search.books.com.tw/exep/prod_search.php?key=&#29579;&#23395;&#34349;&#12289;&#34081;&#33729;&#33459;&#12289;&#40643;&#38748;&#38597;&#12289;&#33539;&#36066;&#23071;&amp;f=author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activity.ntsec.gov.tw/activity/race-2/2018/pdf/TISF2018-010005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activity.ntsec.gov.tw/activity/race-2/2017/pdf/190018.pdf" TargetMode="External"/><Relationship Id="rId17" Type="http://schemas.openxmlformats.org/officeDocument/2006/relationships/hyperlink" Target="https://www.ntsec.edu.tw/Science-Content.aspx?a=6822&amp;fld=&amp;key=&amp;isd=1&amp;icop=10&amp;p=1&amp;sid=13403" TargetMode="External"/><Relationship Id="rId25" Type="http://schemas.openxmlformats.org/officeDocument/2006/relationships/hyperlink" Target="https://www.ntsec.edu.tw/FileAtt.ashx?id=11668" TargetMode="External"/><Relationship Id="rId33" Type="http://schemas.openxmlformats.org/officeDocument/2006/relationships/hyperlink" Target="http://search.books.com.tw/exep/prod_search.php?key=Frederick+K.+Lutgens&#12289;Edward+J.+Tarbuck+&#12289;Dennis+Tasa&amp;f=author" TargetMode="External"/><Relationship Id="rId38" Type="http://schemas.openxmlformats.org/officeDocument/2006/relationships/hyperlink" Target="http://search.books.com.tw/exep/prod_search.php?key=%E4%BB%BB%E7%B6%AD%E5%8B%87&amp;f=autho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A3E8F-B955-448D-9D67-64A96B35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895</Words>
  <Characters>5107</Characters>
  <Application>Microsoft Office Word</Application>
  <DocSecurity>0</DocSecurity>
  <Lines>42</Lines>
  <Paragraphs>11</Paragraphs>
  <ScaleCrop>false</ScaleCrop>
  <Company>TFG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Yalan</dc:creator>
  <cp:lastModifiedBy>fgadmin</cp:lastModifiedBy>
  <cp:revision>2</cp:revision>
  <cp:lastPrinted>2018-07-31T03:51:00Z</cp:lastPrinted>
  <dcterms:created xsi:type="dcterms:W3CDTF">2019-08-08T03:22:00Z</dcterms:created>
  <dcterms:modified xsi:type="dcterms:W3CDTF">2019-08-08T03:22:00Z</dcterms:modified>
</cp:coreProperties>
</file>